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FB4B23">
        <w:rPr>
          <w:rFonts w:eastAsia="Calibri"/>
          <w:b/>
          <w:i/>
          <w:iCs/>
          <w:color w:val="000000"/>
          <w:sz w:val="28"/>
          <w:szCs w:val="28"/>
          <w:u w:val="single"/>
          <w:lang w:eastAsia="en-US"/>
        </w:rPr>
        <w:t>Regulaminu udzielania zamówień w Polskiej Grupie Górniczej S.A</w:t>
      </w:r>
      <w:r w:rsidRPr="00FB4B2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E75575D" w14:textId="119BADC8" w:rsidR="007D6BDC" w:rsidRPr="007D6BDC" w:rsidRDefault="00817766" w:rsidP="007D6BDC">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bookmarkStart w:id="0" w:name="_Hlk161820203"/>
      <w:r w:rsidR="00915FC7" w:rsidRPr="00915FC7">
        <w:rPr>
          <w:rFonts w:eastAsia="Calibri"/>
          <w:b/>
          <w:color w:val="000000"/>
          <w:sz w:val="28"/>
          <w:szCs w:val="28"/>
          <w:lang w:eastAsia="en-US"/>
        </w:rPr>
        <w:t xml:space="preserve">Świadczenie usług w zakresie całorocznego utrzymania terenów zewnętrznych </w:t>
      </w:r>
      <w:r w:rsidR="007D6BDC" w:rsidRPr="007D6BDC">
        <w:rPr>
          <w:rFonts w:eastAsia="Calibri"/>
          <w:b/>
          <w:color w:val="000000"/>
          <w:sz w:val="28"/>
          <w:szCs w:val="28"/>
          <w:lang w:eastAsia="en-US"/>
        </w:rPr>
        <w:t xml:space="preserve">dla Polskiej Grupy Górniczej S.A. Oddział KWK </w:t>
      </w:r>
      <w:bookmarkEnd w:id="0"/>
      <w:r w:rsidR="00915FC7">
        <w:rPr>
          <w:rFonts w:eastAsia="Calibri"/>
          <w:b/>
          <w:color w:val="000000"/>
          <w:sz w:val="28"/>
          <w:szCs w:val="28"/>
          <w:lang w:eastAsia="en-US"/>
        </w:rPr>
        <w:t>Bolesław Śmiały</w:t>
      </w:r>
      <w:r w:rsidR="007D6BDC" w:rsidRPr="007D6BDC">
        <w:rPr>
          <w:rFonts w:eastAsia="Calibri"/>
          <w:b/>
          <w:color w:val="000000"/>
          <w:sz w:val="28"/>
          <w:szCs w:val="28"/>
          <w:lang w:eastAsia="en-US"/>
        </w:rPr>
        <w:t>.</w:t>
      </w:r>
    </w:p>
    <w:p w14:paraId="3DE14426" w14:textId="45EB7B44" w:rsidR="00817766" w:rsidRDefault="007D6BDC" w:rsidP="007D6BDC">
      <w:pPr>
        <w:spacing w:before="120" w:line="312" w:lineRule="auto"/>
        <w:jc w:val="center"/>
        <w:rPr>
          <w:rFonts w:eastAsia="Calibri"/>
          <w:b/>
          <w:color w:val="000000"/>
          <w:sz w:val="28"/>
          <w:szCs w:val="28"/>
          <w:lang w:eastAsia="en-US"/>
        </w:rPr>
      </w:pPr>
      <w:r w:rsidRPr="007D6BDC">
        <w:rPr>
          <w:rFonts w:eastAsia="Calibri"/>
          <w:b/>
          <w:color w:val="000000"/>
          <w:sz w:val="28"/>
          <w:szCs w:val="28"/>
          <w:lang w:eastAsia="en-US"/>
        </w:rPr>
        <w:t xml:space="preserve">nr sprawy </w:t>
      </w:r>
      <w:r w:rsidR="00915FC7">
        <w:rPr>
          <w:rFonts w:eastAsia="Calibri"/>
          <w:b/>
          <w:color w:val="000000"/>
          <w:sz w:val="28"/>
          <w:szCs w:val="28"/>
          <w:lang w:eastAsia="en-US"/>
        </w:rPr>
        <w:t>402400528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EBBE749" w14:textId="2F1E2F5E" w:rsidR="003D399B"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2197228" w:history="1">
            <w:r w:rsidR="003D399B" w:rsidRPr="00A93A90">
              <w:rPr>
                <w:rStyle w:val="Hipercze"/>
                <w:noProof/>
              </w:rPr>
              <w:t>Część I. Zamawiający:</w:t>
            </w:r>
            <w:r w:rsidR="003D399B">
              <w:rPr>
                <w:noProof/>
                <w:webHidden/>
              </w:rPr>
              <w:tab/>
            </w:r>
            <w:r w:rsidR="003D399B">
              <w:rPr>
                <w:noProof/>
                <w:webHidden/>
              </w:rPr>
              <w:fldChar w:fldCharType="begin"/>
            </w:r>
            <w:r w:rsidR="003D399B">
              <w:rPr>
                <w:noProof/>
                <w:webHidden/>
              </w:rPr>
              <w:instrText xml:space="preserve"> PAGEREF _Toc172197228 \h </w:instrText>
            </w:r>
            <w:r w:rsidR="003D399B">
              <w:rPr>
                <w:noProof/>
                <w:webHidden/>
              </w:rPr>
            </w:r>
            <w:r w:rsidR="003D399B">
              <w:rPr>
                <w:noProof/>
                <w:webHidden/>
              </w:rPr>
              <w:fldChar w:fldCharType="separate"/>
            </w:r>
            <w:r w:rsidR="00B22FE4">
              <w:rPr>
                <w:noProof/>
                <w:webHidden/>
              </w:rPr>
              <w:t>3</w:t>
            </w:r>
            <w:r w:rsidR="003D399B">
              <w:rPr>
                <w:noProof/>
                <w:webHidden/>
              </w:rPr>
              <w:fldChar w:fldCharType="end"/>
            </w:r>
          </w:hyperlink>
        </w:p>
        <w:p w14:paraId="19A4B908" w14:textId="3B1ADF15"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29" w:history="1">
            <w:r w:rsidR="003D399B" w:rsidRPr="00A93A90">
              <w:rPr>
                <w:rStyle w:val="Hipercze"/>
                <w:noProof/>
              </w:rPr>
              <w:t>Część II. Postępowanie</w:t>
            </w:r>
            <w:r w:rsidR="003D399B">
              <w:rPr>
                <w:noProof/>
                <w:webHidden/>
              </w:rPr>
              <w:tab/>
            </w:r>
            <w:r w:rsidR="003D399B">
              <w:rPr>
                <w:noProof/>
                <w:webHidden/>
              </w:rPr>
              <w:fldChar w:fldCharType="begin"/>
            </w:r>
            <w:r w:rsidR="003D399B">
              <w:rPr>
                <w:noProof/>
                <w:webHidden/>
              </w:rPr>
              <w:instrText xml:space="preserve"> PAGEREF _Toc172197229 \h </w:instrText>
            </w:r>
            <w:r w:rsidR="003D399B">
              <w:rPr>
                <w:noProof/>
                <w:webHidden/>
              </w:rPr>
            </w:r>
            <w:r w:rsidR="003D399B">
              <w:rPr>
                <w:noProof/>
                <w:webHidden/>
              </w:rPr>
              <w:fldChar w:fldCharType="separate"/>
            </w:r>
            <w:r w:rsidR="00B22FE4">
              <w:rPr>
                <w:noProof/>
                <w:webHidden/>
              </w:rPr>
              <w:t>3</w:t>
            </w:r>
            <w:r w:rsidR="003D399B">
              <w:rPr>
                <w:noProof/>
                <w:webHidden/>
              </w:rPr>
              <w:fldChar w:fldCharType="end"/>
            </w:r>
          </w:hyperlink>
        </w:p>
        <w:p w14:paraId="5F5B35C1" w14:textId="6E39F623"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0" w:history="1">
            <w:r w:rsidR="003D399B" w:rsidRPr="00A93A90">
              <w:rPr>
                <w:rStyle w:val="Hipercze"/>
                <w:noProof/>
              </w:rPr>
              <w:t>Część III. Przedmiot zamówienia. Termin wykonania.</w:t>
            </w:r>
            <w:r w:rsidR="003D399B">
              <w:rPr>
                <w:noProof/>
                <w:webHidden/>
              </w:rPr>
              <w:tab/>
            </w:r>
            <w:r w:rsidR="003D399B">
              <w:rPr>
                <w:noProof/>
                <w:webHidden/>
              </w:rPr>
              <w:fldChar w:fldCharType="begin"/>
            </w:r>
            <w:r w:rsidR="003D399B">
              <w:rPr>
                <w:noProof/>
                <w:webHidden/>
              </w:rPr>
              <w:instrText xml:space="preserve"> PAGEREF _Toc172197230 \h </w:instrText>
            </w:r>
            <w:r w:rsidR="003D399B">
              <w:rPr>
                <w:noProof/>
                <w:webHidden/>
              </w:rPr>
            </w:r>
            <w:r w:rsidR="003D399B">
              <w:rPr>
                <w:noProof/>
                <w:webHidden/>
              </w:rPr>
              <w:fldChar w:fldCharType="separate"/>
            </w:r>
            <w:r w:rsidR="00B22FE4">
              <w:rPr>
                <w:noProof/>
                <w:webHidden/>
              </w:rPr>
              <w:t>4</w:t>
            </w:r>
            <w:r w:rsidR="003D399B">
              <w:rPr>
                <w:noProof/>
                <w:webHidden/>
              </w:rPr>
              <w:fldChar w:fldCharType="end"/>
            </w:r>
          </w:hyperlink>
        </w:p>
        <w:p w14:paraId="492A22C0" w14:textId="025C00C8"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1" w:history="1">
            <w:r w:rsidR="003D399B" w:rsidRPr="00A93A90">
              <w:rPr>
                <w:rStyle w:val="Hipercze"/>
                <w:noProof/>
              </w:rPr>
              <w:t>Część IV. Oferty częściowe</w:t>
            </w:r>
            <w:r w:rsidR="003D399B">
              <w:rPr>
                <w:noProof/>
                <w:webHidden/>
              </w:rPr>
              <w:tab/>
            </w:r>
            <w:r w:rsidR="003D399B">
              <w:rPr>
                <w:noProof/>
                <w:webHidden/>
              </w:rPr>
              <w:fldChar w:fldCharType="begin"/>
            </w:r>
            <w:r w:rsidR="003D399B">
              <w:rPr>
                <w:noProof/>
                <w:webHidden/>
              </w:rPr>
              <w:instrText xml:space="preserve"> PAGEREF _Toc172197231 \h </w:instrText>
            </w:r>
            <w:r w:rsidR="003D399B">
              <w:rPr>
                <w:noProof/>
                <w:webHidden/>
              </w:rPr>
            </w:r>
            <w:r w:rsidR="003D399B">
              <w:rPr>
                <w:noProof/>
                <w:webHidden/>
              </w:rPr>
              <w:fldChar w:fldCharType="separate"/>
            </w:r>
            <w:r w:rsidR="00B22FE4">
              <w:rPr>
                <w:noProof/>
                <w:webHidden/>
              </w:rPr>
              <w:t>4</w:t>
            </w:r>
            <w:r w:rsidR="003D399B">
              <w:rPr>
                <w:noProof/>
                <w:webHidden/>
              </w:rPr>
              <w:fldChar w:fldCharType="end"/>
            </w:r>
          </w:hyperlink>
        </w:p>
        <w:p w14:paraId="70840054" w14:textId="12C423A5"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2" w:history="1">
            <w:r w:rsidR="003D399B" w:rsidRPr="00A93A90">
              <w:rPr>
                <w:rStyle w:val="Hipercze"/>
                <w:noProof/>
              </w:rPr>
              <w:t>Część V. Kwalifikacja podmiotowa Wykonawców</w:t>
            </w:r>
            <w:r w:rsidR="003D399B">
              <w:rPr>
                <w:noProof/>
                <w:webHidden/>
              </w:rPr>
              <w:tab/>
            </w:r>
            <w:r w:rsidR="003D399B">
              <w:rPr>
                <w:noProof/>
                <w:webHidden/>
              </w:rPr>
              <w:fldChar w:fldCharType="begin"/>
            </w:r>
            <w:r w:rsidR="003D399B">
              <w:rPr>
                <w:noProof/>
                <w:webHidden/>
              </w:rPr>
              <w:instrText xml:space="preserve"> PAGEREF _Toc172197232 \h </w:instrText>
            </w:r>
            <w:r w:rsidR="003D399B">
              <w:rPr>
                <w:noProof/>
                <w:webHidden/>
              </w:rPr>
            </w:r>
            <w:r w:rsidR="003D399B">
              <w:rPr>
                <w:noProof/>
                <w:webHidden/>
              </w:rPr>
              <w:fldChar w:fldCharType="separate"/>
            </w:r>
            <w:r w:rsidR="00B22FE4">
              <w:rPr>
                <w:noProof/>
                <w:webHidden/>
              </w:rPr>
              <w:t>4</w:t>
            </w:r>
            <w:r w:rsidR="003D399B">
              <w:rPr>
                <w:noProof/>
                <w:webHidden/>
              </w:rPr>
              <w:fldChar w:fldCharType="end"/>
            </w:r>
          </w:hyperlink>
        </w:p>
        <w:p w14:paraId="130D9BE4" w14:textId="2DCDE221"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3" w:history="1">
            <w:r w:rsidR="003D399B" w:rsidRPr="00A93A90">
              <w:rPr>
                <w:rStyle w:val="Hipercze"/>
                <w:noProof/>
              </w:rPr>
              <w:t>Część VI. Wykonawcy występujący wspólnie (konsorcjum):</w:t>
            </w:r>
            <w:r w:rsidR="003D399B">
              <w:rPr>
                <w:noProof/>
                <w:webHidden/>
              </w:rPr>
              <w:tab/>
            </w:r>
            <w:r w:rsidR="003D399B">
              <w:rPr>
                <w:noProof/>
                <w:webHidden/>
              </w:rPr>
              <w:fldChar w:fldCharType="begin"/>
            </w:r>
            <w:r w:rsidR="003D399B">
              <w:rPr>
                <w:noProof/>
                <w:webHidden/>
              </w:rPr>
              <w:instrText xml:space="preserve"> PAGEREF _Toc172197233 \h </w:instrText>
            </w:r>
            <w:r w:rsidR="003D399B">
              <w:rPr>
                <w:noProof/>
                <w:webHidden/>
              </w:rPr>
            </w:r>
            <w:r w:rsidR="003D399B">
              <w:rPr>
                <w:noProof/>
                <w:webHidden/>
              </w:rPr>
              <w:fldChar w:fldCharType="separate"/>
            </w:r>
            <w:r w:rsidR="00B22FE4">
              <w:rPr>
                <w:noProof/>
                <w:webHidden/>
              </w:rPr>
              <w:t>7</w:t>
            </w:r>
            <w:r w:rsidR="003D399B">
              <w:rPr>
                <w:noProof/>
                <w:webHidden/>
              </w:rPr>
              <w:fldChar w:fldCharType="end"/>
            </w:r>
          </w:hyperlink>
        </w:p>
        <w:p w14:paraId="0C223998" w14:textId="27689D28"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4" w:history="1">
            <w:r w:rsidR="003D399B" w:rsidRPr="00A93A90">
              <w:rPr>
                <w:rStyle w:val="Hipercze"/>
                <w:noProof/>
              </w:rPr>
              <w:t>Część VII. Udostępnienie zasobów</w:t>
            </w:r>
            <w:r w:rsidR="003D399B">
              <w:rPr>
                <w:noProof/>
                <w:webHidden/>
              </w:rPr>
              <w:tab/>
            </w:r>
            <w:r w:rsidR="003D399B">
              <w:rPr>
                <w:noProof/>
                <w:webHidden/>
              </w:rPr>
              <w:fldChar w:fldCharType="begin"/>
            </w:r>
            <w:r w:rsidR="003D399B">
              <w:rPr>
                <w:noProof/>
                <w:webHidden/>
              </w:rPr>
              <w:instrText xml:space="preserve"> PAGEREF _Toc172197234 \h </w:instrText>
            </w:r>
            <w:r w:rsidR="003D399B">
              <w:rPr>
                <w:noProof/>
                <w:webHidden/>
              </w:rPr>
            </w:r>
            <w:r w:rsidR="003D399B">
              <w:rPr>
                <w:noProof/>
                <w:webHidden/>
              </w:rPr>
              <w:fldChar w:fldCharType="separate"/>
            </w:r>
            <w:r w:rsidR="00B22FE4">
              <w:rPr>
                <w:noProof/>
                <w:webHidden/>
              </w:rPr>
              <w:t>8</w:t>
            </w:r>
            <w:r w:rsidR="003D399B">
              <w:rPr>
                <w:noProof/>
                <w:webHidden/>
              </w:rPr>
              <w:fldChar w:fldCharType="end"/>
            </w:r>
          </w:hyperlink>
        </w:p>
        <w:p w14:paraId="180845CD" w14:textId="0C075716"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5" w:history="1">
            <w:r w:rsidR="003D399B" w:rsidRPr="00A93A90">
              <w:rPr>
                <w:rStyle w:val="Hipercze"/>
                <w:noProof/>
              </w:rPr>
              <w:t>Część VIII. Podmiotowe środki dowodowe.</w:t>
            </w:r>
            <w:r w:rsidR="003D399B">
              <w:rPr>
                <w:noProof/>
                <w:webHidden/>
              </w:rPr>
              <w:tab/>
            </w:r>
            <w:r w:rsidR="003D399B">
              <w:rPr>
                <w:noProof/>
                <w:webHidden/>
              </w:rPr>
              <w:fldChar w:fldCharType="begin"/>
            </w:r>
            <w:r w:rsidR="003D399B">
              <w:rPr>
                <w:noProof/>
                <w:webHidden/>
              </w:rPr>
              <w:instrText xml:space="preserve"> PAGEREF _Toc172197235 \h </w:instrText>
            </w:r>
            <w:r w:rsidR="003D399B">
              <w:rPr>
                <w:noProof/>
                <w:webHidden/>
              </w:rPr>
            </w:r>
            <w:r w:rsidR="003D399B">
              <w:rPr>
                <w:noProof/>
                <w:webHidden/>
              </w:rPr>
              <w:fldChar w:fldCharType="separate"/>
            </w:r>
            <w:r w:rsidR="00B22FE4">
              <w:rPr>
                <w:noProof/>
                <w:webHidden/>
              </w:rPr>
              <w:t>9</w:t>
            </w:r>
            <w:r w:rsidR="003D399B">
              <w:rPr>
                <w:noProof/>
                <w:webHidden/>
              </w:rPr>
              <w:fldChar w:fldCharType="end"/>
            </w:r>
          </w:hyperlink>
        </w:p>
        <w:p w14:paraId="106A8B30" w14:textId="150EC78C"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6" w:history="1">
            <w:r w:rsidR="003D399B" w:rsidRPr="00A93A90">
              <w:rPr>
                <w:rStyle w:val="Hipercze"/>
                <w:noProof/>
              </w:rPr>
              <w:t>Część IX. Przedmiotowe środki dowodowe oraz pozostałe dokumenty i oświadczenia</w:t>
            </w:r>
            <w:r w:rsidR="003D399B">
              <w:rPr>
                <w:noProof/>
                <w:webHidden/>
              </w:rPr>
              <w:tab/>
            </w:r>
            <w:r w:rsidR="003D399B">
              <w:rPr>
                <w:noProof/>
                <w:webHidden/>
              </w:rPr>
              <w:fldChar w:fldCharType="begin"/>
            </w:r>
            <w:r w:rsidR="003D399B">
              <w:rPr>
                <w:noProof/>
                <w:webHidden/>
              </w:rPr>
              <w:instrText xml:space="preserve"> PAGEREF _Toc172197236 \h </w:instrText>
            </w:r>
            <w:r w:rsidR="003D399B">
              <w:rPr>
                <w:noProof/>
                <w:webHidden/>
              </w:rPr>
            </w:r>
            <w:r w:rsidR="003D399B">
              <w:rPr>
                <w:noProof/>
                <w:webHidden/>
              </w:rPr>
              <w:fldChar w:fldCharType="separate"/>
            </w:r>
            <w:r w:rsidR="00B22FE4">
              <w:rPr>
                <w:noProof/>
                <w:webHidden/>
              </w:rPr>
              <w:t>13</w:t>
            </w:r>
            <w:r w:rsidR="003D399B">
              <w:rPr>
                <w:noProof/>
                <w:webHidden/>
              </w:rPr>
              <w:fldChar w:fldCharType="end"/>
            </w:r>
          </w:hyperlink>
        </w:p>
        <w:p w14:paraId="626A6F60" w14:textId="5FE5F2F7"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7" w:history="1">
            <w:r w:rsidR="003D399B" w:rsidRPr="00A93A90">
              <w:rPr>
                <w:rStyle w:val="Hipercze"/>
                <w:noProof/>
              </w:rPr>
              <w:t>Część X. Podwykonawstwo</w:t>
            </w:r>
            <w:r w:rsidR="003D399B">
              <w:rPr>
                <w:noProof/>
                <w:webHidden/>
              </w:rPr>
              <w:tab/>
            </w:r>
            <w:r w:rsidR="003D399B">
              <w:rPr>
                <w:noProof/>
                <w:webHidden/>
              </w:rPr>
              <w:fldChar w:fldCharType="begin"/>
            </w:r>
            <w:r w:rsidR="003D399B">
              <w:rPr>
                <w:noProof/>
                <w:webHidden/>
              </w:rPr>
              <w:instrText xml:space="preserve"> PAGEREF _Toc172197237 \h </w:instrText>
            </w:r>
            <w:r w:rsidR="003D399B">
              <w:rPr>
                <w:noProof/>
                <w:webHidden/>
              </w:rPr>
            </w:r>
            <w:r w:rsidR="003D399B">
              <w:rPr>
                <w:noProof/>
                <w:webHidden/>
              </w:rPr>
              <w:fldChar w:fldCharType="separate"/>
            </w:r>
            <w:r w:rsidR="00B22FE4">
              <w:rPr>
                <w:noProof/>
                <w:webHidden/>
              </w:rPr>
              <w:t>14</w:t>
            </w:r>
            <w:r w:rsidR="003D399B">
              <w:rPr>
                <w:noProof/>
                <w:webHidden/>
              </w:rPr>
              <w:fldChar w:fldCharType="end"/>
            </w:r>
          </w:hyperlink>
        </w:p>
        <w:p w14:paraId="283FA5E5" w14:textId="032E5C17"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8" w:history="1">
            <w:r w:rsidR="003D399B" w:rsidRPr="00A93A90">
              <w:rPr>
                <w:rStyle w:val="Hipercze"/>
                <w:noProof/>
              </w:rPr>
              <w:t>Część XI. Wadium</w:t>
            </w:r>
            <w:r w:rsidR="003D399B">
              <w:rPr>
                <w:noProof/>
                <w:webHidden/>
              </w:rPr>
              <w:tab/>
            </w:r>
            <w:r w:rsidR="003D399B">
              <w:rPr>
                <w:noProof/>
                <w:webHidden/>
              </w:rPr>
              <w:fldChar w:fldCharType="begin"/>
            </w:r>
            <w:r w:rsidR="003D399B">
              <w:rPr>
                <w:noProof/>
                <w:webHidden/>
              </w:rPr>
              <w:instrText xml:space="preserve"> PAGEREF _Toc172197238 \h </w:instrText>
            </w:r>
            <w:r w:rsidR="003D399B">
              <w:rPr>
                <w:noProof/>
                <w:webHidden/>
              </w:rPr>
            </w:r>
            <w:r w:rsidR="003D399B">
              <w:rPr>
                <w:noProof/>
                <w:webHidden/>
              </w:rPr>
              <w:fldChar w:fldCharType="separate"/>
            </w:r>
            <w:r w:rsidR="00B22FE4">
              <w:rPr>
                <w:noProof/>
                <w:webHidden/>
              </w:rPr>
              <w:t>14</w:t>
            </w:r>
            <w:r w:rsidR="003D399B">
              <w:rPr>
                <w:noProof/>
                <w:webHidden/>
              </w:rPr>
              <w:fldChar w:fldCharType="end"/>
            </w:r>
          </w:hyperlink>
        </w:p>
        <w:p w14:paraId="2CCC0AE0" w14:textId="3330A62D"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39" w:history="1">
            <w:r w:rsidR="003D399B" w:rsidRPr="00A93A90">
              <w:rPr>
                <w:rStyle w:val="Hipercze"/>
                <w:noProof/>
              </w:rPr>
              <w:t>Część XII. Opis sposobu przygotowania oferty</w:t>
            </w:r>
            <w:r w:rsidR="003D399B">
              <w:rPr>
                <w:noProof/>
                <w:webHidden/>
              </w:rPr>
              <w:tab/>
            </w:r>
            <w:r w:rsidR="003D399B">
              <w:rPr>
                <w:noProof/>
                <w:webHidden/>
              </w:rPr>
              <w:fldChar w:fldCharType="begin"/>
            </w:r>
            <w:r w:rsidR="003D399B">
              <w:rPr>
                <w:noProof/>
                <w:webHidden/>
              </w:rPr>
              <w:instrText xml:space="preserve"> PAGEREF _Toc172197239 \h </w:instrText>
            </w:r>
            <w:r w:rsidR="003D399B">
              <w:rPr>
                <w:noProof/>
                <w:webHidden/>
              </w:rPr>
            </w:r>
            <w:r w:rsidR="003D399B">
              <w:rPr>
                <w:noProof/>
                <w:webHidden/>
              </w:rPr>
              <w:fldChar w:fldCharType="separate"/>
            </w:r>
            <w:r w:rsidR="00B22FE4">
              <w:rPr>
                <w:noProof/>
                <w:webHidden/>
              </w:rPr>
              <w:t>15</w:t>
            </w:r>
            <w:r w:rsidR="003D399B">
              <w:rPr>
                <w:noProof/>
                <w:webHidden/>
              </w:rPr>
              <w:fldChar w:fldCharType="end"/>
            </w:r>
          </w:hyperlink>
        </w:p>
        <w:p w14:paraId="2AC9EE32" w14:textId="4BDC5B24"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0" w:history="1">
            <w:r w:rsidR="003D399B" w:rsidRPr="00A93A90">
              <w:rPr>
                <w:rStyle w:val="Hipercze"/>
                <w:noProof/>
              </w:rPr>
              <w:t>Część XIII. Miejsce, termin składania i otwarcia ofert oraz termin związania ofertą</w:t>
            </w:r>
            <w:r w:rsidR="003D399B">
              <w:rPr>
                <w:noProof/>
                <w:webHidden/>
              </w:rPr>
              <w:tab/>
            </w:r>
            <w:r w:rsidR="003D399B">
              <w:rPr>
                <w:noProof/>
                <w:webHidden/>
              </w:rPr>
              <w:fldChar w:fldCharType="begin"/>
            </w:r>
            <w:r w:rsidR="003D399B">
              <w:rPr>
                <w:noProof/>
                <w:webHidden/>
              </w:rPr>
              <w:instrText xml:space="preserve"> PAGEREF _Toc172197240 \h </w:instrText>
            </w:r>
            <w:r w:rsidR="003D399B">
              <w:rPr>
                <w:noProof/>
                <w:webHidden/>
              </w:rPr>
            </w:r>
            <w:r w:rsidR="003D399B">
              <w:rPr>
                <w:noProof/>
                <w:webHidden/>
              </w:rPr>
              <w:fldChar w:fldCharType="separate"/>
            </w:r>
            <w:r w:rsidR="00B22FE4">
              <w:rPr>
                <w:noProof/>
                <w:webHidden/>
              </w:rPr>
              <w:t>17</w:t>
            </w:r>
            <w:r w:rsidR="003D399B">
              <w:rPr>
                <w:noProof/>
                <w:webHidden/>
              </w:rPr>
              <w:fldChar w:fldCharType="end"/>
            </w:r>
          </w:hyperlink>
        </w:p>
        <w:p w14:paraId="1FC3BE32" w14:textId="49A74882"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1" w:history="1">
            <w:r w:rsidR="003D399B" w:rsidRPr="00A93A90">
              <w:rPr>
                <w:rStyle w:val="Hipercze"/>
                <w:noProof/>
              </w:rPr>
              <w:t>Część XIV. Informacja o środkach komunikacji elektronicznej oraz wymaganiach technicznych i organizacyjnych sporządzania, wysyłania i odbierania korespondencji</w:t>
            </w:r>
            <w:r w:rsidR="003D399B">
              <w:rPr>
                <w:noProof/>
                <w:webHidden/>
              </w:rPr>
              <w:tab/>
            </w:r>
            <w:r w:rsidR="003D399B">
              <w:rPr>
                <w:noProof/>
                <w:webHidden/>
              </w:rPr>
              <w:fldChar w:fldCharType="begin"/>
            </w:r>
            <w:r w:rsidR="003D399B">
              <w:rPr>
                <w:noProof/>
                <w:webHidden/>
              </w:rPr>
              <w:instrText xml:space="preserve"> PAGEREF _Toc172197241 \h </w:instrText>
            </w:r>
            <w:r w:rsidR="003D399B">
              <w:rPr>
                <w:noProof/>
                <w:webHidden/>
              </w:rPr>
            </w:r>
            <w:r w:rsidR="003D399B">
              <w:rPr>
                <w:noProof/>
                <w:webHidden/>
              </w:rPr>
              <w:fldChar w:fldCharType="separate"/>
            </w:r>
            <w:r w:rsidR="00B22FE4">
              <w:rPr>
                <w:noProof/>
                <w:webHidden/>
              </w:rPr>
              <w:t>18</w:t>
            </w:r>
            <w:r w:rsidR="003D399B">
              <w:rPr>
                <w:noProof/>
                <w:webHidden/>
              </w:rPr>
              <w:fldChar w:fldCharType="end"/>
            </w:r>
          </w:hyperlink>
        </w:p>
        <w:p w14:paraId="33644953" w14:textId="50FCAF0D"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2" w:history="1">
            <w:r w:rsidR="003D399B" w:rsidRPr="00A93A90">
              <w:rPr>
                <w:rStyle w:val="Hipercze"/>
                <w:noProof/>
              </w:rPr>
              <w:t>Część XV. Opis sposobu obliczenia ceny</w:t>
            </w:r>
            <w:r w:rsidR="003D399B">
              <w:rPr>
                <w:noProof/>
                <w:webHidden/>
              </w:rPr>
              <w:tab/>
            </w:r>
            <w:r w:rsidR="003D399B">
              <w:rPr>
                <w:noProof/>
                <w:webHidden/>
              </w:rPr>
              <w:fldChar w:fldCharType="begin"/>
            </w:r>
            <w:r w:rsidR="003D399B">
              <w:rPr>
                <w:noProof/>
                <w:webHidden/>
              </w:rPr>
              <w:instrText xml:space="preserve"> PAGEREF _Toc172197242 \h </w:instrText>
            </w:r>
            <w:r w:rsidR="003D399B">
              <w:rPr>
                <w:noProof/>
                <w:webHidden/>
              </w:rPr>
            </w:r>
            <w:r w:rsidR="003D399B">
              <w:rPr>
                <w:noProof/>
                <w:webHidden/>
              </w:rPr>
              <w:fldChar w:fldCharType="separate"/>
            </w:r>
            <w:r w:rsidR="00B22FE4">
              <w:rPr>
                <w:noProof/>
                <w:webHidden/>
              </w:rPr>
              <w:t>18</w:t>
            </w:r>
            <w:r w:rsidR="003D399B">
              <w:rPr>
                <w:noProof/>
                <w:webHidden/>
              </w:rPr>
              <w:fldChar w:fldCharType="end"/>
            </w:r>
          </w:hyperlink>
        </w:p>
        <w:p w14:paraId="295DC1BB" w14:textId="57AA9A3D"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3" w:history="1">
            <w:r w:rsidR="003D399B" w:rsidRPr="00A93A90">
              <w:rPr>
                <w:rStyle w:val="Hipercze"/>
                <w:noProof/>
              </w:rPr>
              <w:t>Część XVI. Kryteria oceny ofert</w:t>
            </w:r>
            <w:r w:rsidR="003D399B">
              <w:rPr>
                <w:noProof/>
                <w:webHidden/>
              </w:rPr>
              <w:tab/>
            </w:r>
            <w:r w:rsidR="003D399B">
              <w:rPr>
                <w:noProof/>
                <w:webHidden/>
              </w:rPr>
              <w:fldChar w:fldCharType="begin"/>
            </w:r>
            <w:r w:rsidR="003D399B">
              <w:rPr>
                <w:noProof/>
                <w:webHidden/>
              </w:rPr>
              <w:instrText xml:space="preserve"> PAGEREF _Toc172197243 \h </w:instrText>
            </w:r>
            <w:r w:rsidR="003D399B">
              <w:rPr>
                <w:noProof/>
                <w:webHidden/>
              </w:rPr>
            </w:r>
            <w:r w:rsidR="003D399B">
              <w:rPr>
                <w:noProof/>
                <w:webHidden/>
              </w:rPr>
              <w:fldChar w:fldCharType="separate"/>
            </w:r>
            <w:r w:rsidR="00B22FE4">
              <w:rPr>
                <w:noProof/>
                <w:webHidden/>
              </w:rPr>
              <w:t>19</w:t>
            </w:r>
            <w:r w:rsidR="003D399B">
              <w:rPr>
                <w:noProof/>
                <w:webHidden/>
              </w:rPr>
              <w:fldChar w:fldCharType="end"/>
            </w:r>
          </w:hyperlink>
        </w:p>
        <w:p w14:paraId="0CDDEED7" w14:textId="68A75087"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4" w:history="1">
            <w:r w:rsidR="003D399B" w:rsidRPr="00A93A90">
              <w:rPr>
                <w:rStyle w:val="Hipercze"/>
                <w:noProof/>
              </w:rPr>
              <w:t>Część XVII. Aukcja elektroniczna</w:t>
            </w:r>
            <w:r w:rsidR="003D399B">
              <w:rPr>
                <w:noProof/>
                <w:webHidden/>
              </w:rPr>
              <w:tab/>
            </w:r>
            <w:r w:rsidR="003D399B">
              <w:rPr>
                <w:noProof/>
                <w:webHidden/>
              </w:rPr>
              <w:fldChar w:fldCharType="begin"/>
            </w:r>
            <w:r w:rsidR="003D399B">
              <w:rPr>
                <w:noProof/>
                <w:webHidden/>
              </w:rPr>
              <w:instrText xml:space="preserve"> PAGEREF _Toc172197244 \h </w:instrText>
            </w:r>
            <w:r w:rsidR="003D399B">
              <w:rPr>
                <w:noProof/>
                <w:webHidden/>
              </w:rPr>
            </w:r>
            <w:r w:rsidR="003D399B">
              <w:rPr>
                <w:noProof/>
                <w:webHidden/>
              </w:rPr>
              <w:fldChar w:fldCharType="separate"/>
            </w:r>
            <w:r w:rsidR="00B22FE4">
              <w:rPr>
                <w:noProof/>
                <w:webHidden/>
              </w:rPr>
              <w:t>19</w:t>
            </w:r>
            <w:r w:rsidR="003D399B">
              <w:rPr>
                <w:noProof/>
                <w:webHidden/>
              </w:rPr>
              <w:fldChar w:fldCharType="end"/>
            </w:r>
          </w:hyperlink>
        </w:p>
        <w:p w14:paraId="392061A8" w14:textId="418FF8A7"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5" w:history="1">
            <w:r w:rsidR="003D399B" w:rsidRPr="00A93A90">
              <w:rPr>
                <w:rStyle w:val="Hipercze"/>
                <w:noProof/>
              </w:rPr>
              <w:t>Część XVIII. Kolejność podejmowania czynności przez Zamawiającego</w:t>
            </w:r>
            <w:r w:rsidR="003D399B">
              <w:rPr>
                <w:noProof/>
                <w:webHidden/>
              </w:rPr>
              <w:tab/>
            </w:r>
            <w:r w:rsidR="003D399B">
              <w:rPr>
                <w:noProof/>
                <w:webHidden/>
              </w:rPr>
              <w:fldChar w:fldCharType="begin"/>
            </w:r>
            <w:r w:rsidR="003D399B">
              <w:rPr>
                <w:noProof/>
                <w:webHidden/>
              </w:rPr>
              <w:instrText xml:space="preserve"> PAGEREF _Toc172197245 \h </w:instrText>
            </w:r>
            <w:r w:rsidR="003D399B">
              <w:rPr>
                <w:noProof/>
                <w:webHidden/>
              </w:rPr>
            </w:r>
            <w:r w:rsidR="003D399B">
              <w:rPr>
                <w:noProof/>
                <w:webHidden/>
              </w:rPr>
              <w:fldChar w:fldCharType="separate"/>
            </w:r>
            <w:r w:rsidR="00B22FE4">
              <w:rPr>
                <w:noProof/>
                <w:webHidden/>
              </w:rPr>
              <w:t>22</w:t>
            </w:r>
            <w:r w:rsidR="003D399B">
              <w:rPr>
                <w:noProof/>
                <w:webHidden/>
              </w:rPr>
              <w:fldChar w:fldCharType="end"/>
            </w:r>
          </w:hyperlink>
        </w:p>
        <w:p w14:paraId="2A4F42AC" w14:textId="61D47573"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6" w:history="1">
            <w:r w:rsidR="003D399B" w:rsidRPr="00A93A90">
              <w:rPr>
                <w:rStyle w:val="Hipercze"/>
                <w:noProof/>
              </w:rPr>
              <w:t>Część XIX. Zabezpieczenie należytego wykonania umowy</w:t>
            </w:r>
            <w:r w:rsidR="003D399B">
              <w:rPr>
                <w:noProof/>
                <w:webHidden/>
              </w:rPr>
              <w:tab/>
            </w:r>
            <w:r w:rsidR="003D399B">
              <w:rPr>
                <w:noProof/>
                <w:webHidden/>
              </w:rPr>
              <w:fldChar w:fldCharType="begin"/>
            </w:r>
            <w:r w:rsidR="003D399B">
              <w:rPr>
                <w:noProof/>
                <w:webHidden/>
              </w:rPr>
              <w:instrText xml:space="preserve"> PAGEREF _Toc172197246 \h </w:instrText>
            </w:r>
            <w:r w:rsidR="003D399B">
              <w:rPr>
                <w:noProof/>
                <w:webHidden/>
              </w:rPr>
            </w:r>
            <w:r w:rsidR="003D399B">
              <w:rPr>
                <w:noProof/>
                <w:webHidden/>
              </w:rPr>
              <w:fldChar w:fldCharType="separate"/>
            </w:r>
            <w:r w:rsidR="00B22FE4">
              <w:rPr>
                <w:noProof/>
                <w:webHidden/>
              </w:rPr>
              <w:t>23</w:t>
            </w:r>
            <w:r w:rsidR="003D399B">
              <w:rPr>
                <w:noProof/>
                <w:webHidden/>
              </w:rPr>
              <w:fldChar w:fldCharType="end"/>
            </w:r>
          </w:hyperlink>
        </w:p>
        <w:p w14:paraId="3DBD95C1" w14:textId="659F8C2F"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7" w:history="1">
            <w:r w:rsidR="003D399B" w:rsidRPr="00A93A90">
              <w:rPr>
                <w:rStyle w:val="Hipercze"/>
                <w:noProof/>
              </w:rPr>
              <w:t>Część XX. Istotne postanowienia umowy</w:t>
            </w:r>
            <w:r w:rsidR="003D399B">
              <w:rPr>
                <w:noProof/>
                <w:webHidden/>
              </w:rPr>
              <w:tab/>
            </w:r>
            <w:r w:rsidR="003D399B">
              <w:rPr>
                <w:noProof/>
                <w:webHidden/>
              </w:rPr>
              <w:fldChar w:fldCharType="begin"/>
            </w:r>
            <w:r w:rsidR="003D399B">
              <w:rPr>
                <w:noProof/>
                <w:webHidden/>
              </w:rPr>
              <w:instrText xml:space="preserve"> PAGEREF _Toc172197247 \h </w:instrText>
            </w:r>
            <w:r w:rsidR="003D399B">
              <w:rPr>
                <w:noProof/>
                <w:webHidden/>
              </w:rPr>
            </w:r>
            <w:r w:rsidR="003D399B">
              <w:rPr>
                <w:noProof/>
                <w:webHidden/>
              </w:rPr>
              <w:fldChar w:fldCharType="separate"/>
            </w:r>
            <w:r w:rsidR="00B22FE4">
              <w:rPr>
                <w:noProof/>
                <w:webHidden/>
              </w:rPr>
              <w:t>23</w:t>
            </w:r>
            <w:r w:rsidR="003D399B">
              <w:rPr>
                <w:noProof/>
                <w:webHidden/>
              </w:rPr>
              <w:fldChar w:fldCharType="end"/>
            </w:r>
          </w:hyperlink>
        </w:p>
        <w:p w14:paraId="2D26DBB7" w14:textId="70160954"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8" w:history="1">
            <w:r w:rsidR="003D399B" w:rsidRPr="00A93A90">
              <w:rPr>
                <w:rStyle w:val="Hipercze"/>
                <w:noProof/>
              </w:rPr>
              <w:t>Część XXI. Formalności, jakie należy dopełnić przed zawarciem umowy</w:t>
            </w:r>
            <w:r w:rsidR="003D399B">
              <w:rPr>
                <w:noProof/>
                <w:webHidden/>
              </w:rPr>
              <w:tab/>
            </w:r>
            <w:r w:rsidR="003D399B">
              <w:rPr>
                <w:noProof/>
                <w:webHidden/>
              </w:rPr>
              <w:fldChar w:fldCharType="begin"/>
            </w:r>
            <w:r w:rsidR="003D399B">
              <w:rPr>
                <w:noProof/>
                <w:webHidden/>
              </w:rPr>
              <w:instrText xml:space="preserve"> PAGEREF _Toc172197248 \h </w:instrText>
            </w:r>
            <w:r w:rsidR="003D399B">
              <w:rPr>
                <w:noProof/>
                <w:webHidden/>
              </w:rPr>
            </w:r>
            <w:r w:rsidR="003D399B">
              <w:rPr>
                <w:noProof/>
                <w:webHidden/>
              </w:rPr>
              <w:fldChar w:fldCharType="separate"/>
            </w:r>
            <w:r w:rsidR="00B22FE4">
              <w:rPr>
                <w:noProof/>
                <w:webHidden/>
              </w:rPr>
              <w:t>23</w:t>
            </w:r>
            <w:r w:rsidR="003D399B">
              <w:rPr>
                <w:noProof/>
                <w:webHidden/>
              </w:rPr>
              <w:fldChar w:fldCharType="end"/>
            </w:r>
          </w:hyperlink>
        </w:p>
        <w:p w14:paraId="46C7C3B6" w14:textId="3C4837FD"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49" w:history="1">
            <w:r w:rsidR="003D399B" w:rsidRPr="00A93A90">
              <w:rPr>
                <w:rStyle w:val="Hipercze"/>
                <w:noProof/>
              </w:rPr>
              <w:t>Część XXII. Pouczenie o środkach ochrony prawnej.</w:t>
            </w:r>
            <w:r w:rsidR="003D399B">
              <w:rPr>
                <w:noProof/>
                <w:webHidden/>
              </w:rPr>
              <w:tab/>
            </w:r>
            <w:r w:rsidR="003D399B">
              <w:rPr>
                <w:noProof/>
                <w:webHidden/>
              </w:rPr>
              <w:fldChar w:fldCharType="begin"/>
            </w:r>
            <w:r w:rsidR="003D399B">
              <w:rPr>
                <w:noProof/>
                <w:webHidden/>
              </w:rPr>
              <w:instrText xml:space="preserve"> PAGEREF _Toc172197249 \h </w:instrText>
            </w:r>
            <w:r w:rsidR="003D399B">
              <w:rPr>
                <w:noProof/>
                <w:webHidden/>
              </w:rPr>
            </w:r>
            <w:r w:rsidR="003D399B">
              <w:rPr>
                <w:noProof/>
                <w:webHidden/>
              </w:rPr>
              <w:fldChar w:fldCharType="separate"/>
            </w:r>
            <w:r w:rsidR="00B22FE4">
              <w:rPr>
                <w:noProof/>
                <w:webHidden/>
              </w:rPr>
              <w:t>23</w:t>
            </w:r>
            <w:r w:rsidR="003D399B">
              <w:rPr>
                <w:noProof/>
                <w:webHidden/>
              </w:rPr>
              <w:fldChar w:fldCharType="end"/>
            </w:r>
          </w:hyperlink>
        </w:p>
        <w:p w14:paraId="78ABFAD9" w14:textId="32D50931" w:rsidR="003D399B" w:rsidRDefault="008F4A81">
          <w:pPr>
            <w:pStyle w:val="Spistreci1"/>
            <w:rPr>
              <w:rFonts w:asciiTheme="minorHAnsi" w:eastAsiaTheme="minorEastAsia" w:hAnsiTheme="minorHAnsi" w:cstheme="minorBidi"/>
              <w:noProof/>
              <w:kern w:val="2"/>
              <w:sz w:val="22"/>
              <w:szCs w:val="22"/>
              <w14:ligatures w14:val="standardContextual"/>
            </w:rPr>
          </w:pPr>
          <w:hyperlink w:anchor="_Toc172197250" w:history="1">
            <w:r w:rsidR="003D399B" w:rsidRPr="00A93A90">
              <w:rPr>
                <w:rStyle w:val="Hipercze"/>
                <w:noProof/>
              </w:rPr>
              <w:t>Wykaz załączników</w:t>
            </w:r>
            <w:r w:rsidR="003D399B">
              <w:rPr>
                <w:noProof/>
                <w:webHidden/>
              </w:rPr>
              <w:tab/>
            </w:r>
            <w:r w:rsidR="003D399B">
              <w:rPr>
                <w:noProof/>
                <w:webHidden/>
              </w:rPr>
              <w:fldChar w:fldCharType="begin"/>
            </w:r>
            <w:r w:rsidR="003D399B">
              <w:rPr>
                <w:noProof/>
                <w:webHidden/>
              </w:rPr>
              <w:instrText xml:space="preserve"> PAGEREF _Toc172197250 \h </w:instrText>
            </w:r>
            <w:r w:rsidR="003D399B">
              <w:rPr>
                <w:noProof/>
                <w:webHidden/>
              </w:rPr>
            </w:r>
            <w:r w:rsidR="003D399B">
              <w:rPr>
                <w:noProof/>
                <w:webHidden/>
              </w:rPr>
              <w:fldChar w:fldCharType="separate"/>
            </w:r>
            <w:r w:rsidR="00B22FE4">
              <w:rPr>
                <w:noProof/>
                <w:webHidden/>
              </w:rPr>
              <w:t>24</w:t>
            </w:r>
            <w:r w:rsidR="003D399B">
              <w:rPr>
                <w:noProof/>
                <w:webHidden/>
              </w:rPr>
              <w:fldChar w:fldCharType="end"/>
            </w:r>
          </w:hyperlink>
        </w:p>
        <w:p w14:paraId="0F395070" w14:textId="78C35FF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219722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8257B9" w14:textId="560C7E42" w:rsidR="00A10182" w:rsidRPr="00A10182" w:rsidRDefault="00F13DFD" w:rsidP="00A10182">
      <w:pPr>
        <w:spacing w:before="120"/>
        <w:jc w:val="both"/>
        <w:rPr>
          <w:bCs/>
          <w:iCs/>
          <w:sz w:val="24"/>
          <w:szCs w:val="24"/>
        </w:rPr>
      </w:pPr>
      <w:r w:rsidRPr="00057162">
        <w:rPr>
          <w:bCs/>
          <w:iCs/>
          <w:sz w:val="24"/>
          <w:szCs w:val="24"/>
        </w:rPr>
        <w:t xml:space="preserve">Oddział </w:t>
      </w:r>
      <w:r w:rsidR="00A10182" w:rsidRPr="00A10182">
        <w:rPr>
          <w:bCs/>
          <w:iCs/>
          <w:sz w:val="24"/>
          <w:szCs w:val="24"/>
        </w:rPr>
        <w:t xml:space="preserve">KWK </w:t>
      </w:r>
      <w:r w:rsidR="00915FC7">
        <w:rPr>
          <w:bCs/>
          <w:iCs/>
          <w:sz w:val="24"/>
          <w:szCs w:val="24"/>
        </w:rPr>
        <w:t>Bolesław Śmiały</w:t>
      </w:r>
      <w:r w:rsidR="003C1B66">
        <w:rPr>
          <w:bCs/>
          <w:iCs/>
          <w:sz w:val="24"/>
          <w:szCs w:val="24"/>
        </w:rPr>
        <w:t>,</w:t>
      </w:r>
    </w:p>
    <w:p w14:paraId="4FAC7AAF" w14:textId="566C21B8" w:rsidR="00F13DFD" w:rsidRDefault="00A10182" w:rsidP="00A10182">
      <w:pPr>
        <w:spacing w:before="120"/>
        <w:jc w:val="both"/>
        <w:rPr>
          <w:bCs/>
          <w:iCs/>
          <w:sz w:val="24"/>
          <w:szCs w:val="24"/>
        </w:rPr>
      </w:pPr>
      <w:r w:rsidRPr="00A10182">
        <w:rPr>
          <w:bCs/>
          <w:iCs/>
          <w:sz w:val="24"/>
          <w:szCs w:val="24"/>
        </w:rPr>
        <w:t xml:space="preserve">ul. </w:t>
      </w:r>
      <w:r w:rsidR="00915FC7">
        <w:rPr>
          <w:bCs/>
          <w:iCs/>
          <w:sz w:val="24"/>
          <w:szCs w:val="24"/>
        </w:rPr>
        <w:t>Św. Barbary 12</w:t>
      </w:r>
      <w:r w:rsidRPr="00A10182">
        <w:rPr>
          <w:bCs/>
          <w:iCs/>
          <w:sz w:val="24"/>
          <w:szCs w:val="24"/>
        </w:rPr>
        <w:t xml:space="preserve">, </w:t>
      </w:r>
      <w:r w:rsidR="00915FC7">
        <w:rPr>
          <w:bCs/>
          <w:iCs/>
          <w:sz w:val="24"/>
          <w:szCs w:val="24"/>
        </w:rPr>
        <w:t>43-173 Łaziska Górne</w:t>
      </w:r>
    </w:p>
    <w:p w14:paraId="7EC9E386" w14:textId="77777777" w:rsidR="00A10182" w:rsidRPr="003C1B66" w:rsidRDefault="00A10182" w:rsidP="00A10182">
      <w:pPr>
        <w:spacing w:before="120"/>
        <w:jc w:val="both"/>
        <w:rPr>
          <w:bCs/>
          <w:iCs/>
          <w:sz w:val="14"/>
          <w:szCs w:val="14"/>
        </w:rPr>
      </w:pPr>
    </w:p>
    <w:p w14:paraId="1008138C" w14:textId="008004F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7219722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F6847A9" w:rsidR="00D50111" w:rsidRPr="00FB4B23" w:rsidRDefault="00CA0422" w:rsidP="00FB4B23">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0B46B8CB"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FB4B23">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219723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774D765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B4B23" w:rsidRPr="00FB4B23">
        <w:t xml:space="preserve">Świadczenie usług w zakresie całorocznego utrzymania terenów zewnętrznych dla Polskiej Grupy Górniczej S.A. Oddział KWK </w:t>
      </w:r>
      <w:r w:rsidR="00915FC7">
        <w:t>Bolesław Śmiały</w:t>
      </w:r>
      <w:r w:rsidR="00FB4B23">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38B9E0E"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B4B23" w:rsidRPr="00FB4B23">
        <w:t xml:space="preserve"> 90900000-6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219723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219723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5B3F55">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 xml:space="preserve">w związku z sytuacją na Białorusi i udziałem Białorusi w agresji Rosji wobec Ukrainy </w:t>
      </w:r>
      <w:r w:rsidR="00820105" w:rsidRPr="00F07CBE">
        <w:rPr>
          <w:color w:val="000000" w:themeColor="text1"/>
        </w:rPr>
        <w:t>(Dz.Urz. UE L 134 z 20.05.2006, str. 1 z późn. zm.) zwan</w:t>
      </w:r>
      <w:r w:rsidR="0035235E" w:rsidRPr="00F07CBE">
        <w:rPr>
          <w:color w:val="000000" w:themeColor="text1"/>
        </w:rPr>
        <w:t>ym</w:t>
      </w:r>
      <w:r w:rsidR="00820105" w:rsidRPr="00F07CBE">
        <w:rPr>
          <w:color w:val="000000" w:themeColor="text1"/>
        </w:rPr>
        <w:t xml:space="preserve"> dalej ,,rozporządzeniem </w:t>
      </w:r>
      <w:hyperlink r:id="rId12" w:history="1">
        <w:r w:rsidR="00820105" w:rsidRPr="00F07CBE">
          <w:rPr>
            <w:rStyle w:val="Hipercze"/>
            <w:color w:val="000000" w:themeColor="text1"/>
          </w:rPr>
          <w:t>765/2006</w:t>
        </w:r>
      </w:hyperlink>
      <w:r w:rsidR="00820105" w:rsidRPr="00F07CBE">
        <w:rPr>
          <w:color w:val="000000" w:themeColor="text1"/>
        </w:rPr>
        <w:t xml:space="preserve">”, lub rozporządzeniu Rady (UE) nr 269/2014 z dnia 17 marca 2014 r. </w:t>
      </w:r>
      <w:r w:rsidR="00B6788B" w:rsidRPr="00F07CBE">
        <w:rPr>
          <w:color w:val="000000" w:themeColor="text1"/>
        </w:rPr>
        <w:br/>
      </w:r>
      <w:r w:rsidR="00820105" w:rsidRPr="00F07CBE">
        <w:rPr>
          <w:color w:val="000000" w:themeColor="text1"/>
        </w:rPr>
        <w:t xml:space="preserve">w sprawie </w:t>
      </w:r>
      <w:r w:rsidR="00820105" w:rsidRPr="00AB366D">
        <w:t>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5B3F5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5BA393BB" w:rsidR="00820105" w:rsidRPr="001C2BF6" w:rsidRDefault="00DB4D9E" w:rsidP="005B3F5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(Dz. U. z 2021 r. poz. 217, 2105 i 2106)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5B3F55">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5B3F5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5B3F5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5B3F5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5B3F5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5B3F55">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5B3F55">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5B3F55">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C1B66" w:rsidRDefault="000A645B" w:rsidP="00A34DDB">
      <w:pPr>
        <w:pStyle w:val="Punkt"/>
        <w:numPr>
          <w:ilvl w:val="2"/>
          <w:numId w:val="2"/>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2D3C985" w:rsidR="00804500" w:rsidRPr="00EF01BC" w:rsidRDefault="00804500" w:rsidP="00804500">
      <w:pPr>
        <w:pStyle w:val="Akapitzlist"/>
        <w:numPr>
          <w:ilvl w:val="2"/>
          <w:numId w:val="16"/>
        </w:numPr>
        <w:spacing w:before="120" w:line="312" w:lineRule="auto"/>
        <w:jc w:val="both"/>
      </w:pPr>
      <w:r w:rsidRPr="00057162">
        <w:t xml:space="preserve">w okresie </w:t>
      </w:r>
      <w:r w:rsidRPr="00F07CBE">
        <w:rPr>
          <w:color w:val="000000" w:themeColor="text1"/>
        </w:rPr>
        <w:t xml:space="preserve">ostatnich </w:t>
      </w:r>
      <w:r w:rsidR="001007BE" w:rsidRPr="00F07CBE">
        <w:rPr>
          <w:bCs/>
          <w:iCs/>
          <w:color w:val="000000" w:themeColor="text1"/>
        </w:rPr>
        <w:t xml:space="preserve">3 lat </w:t>
      </w:r>
      <w:r w:rsidRPr="00F07CBE">
        <w:rPr>
          <w:color w:val="000000" w:themeColor="text1"/>
        </w:rPr>
        <w:t xml:space="preserve">przed </w:t>
      </w:r>
      <w:r w:rsidRPr="0025177A">
        <w:t xml:space="preserve">terminem składania ofert </w:t>
      </w:r>
      <w:r w:rsidRPr="00057162">
        <w:t xml:space="preserve">(a jeśli okres prowadzenia działalności jest krótszy to w tym okresie) wykonał co najmniej </w:t>
      </w:r>
      <w:r w:rsidR="00F07CBE">
        <w:t>2</w:t>
      </w:r>
      <w:r w:rsidR="00622857">
        <w:t xml:space="preserve"> </w:t>
      </w:r>
      <w:r w:rsidRPr="00057162">
        <w:t xml:space="preserve">usługi polegające na </w:t>
      </w:r>
      <w:r w:rsidR="00F07CBE" w:rsidRPr="00F07CBE">
        <w:t>świadczeniu usług dotyczących obsługi terenów zewnętrznych</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 xml:space="preserve">niższą </w:t>
      </w:r>
      <w:r w:rsidRPr="00215D77">
        <w:t>niż</w:t>
      </w:r>
      <w:r w:rsidR="00F07CBE" w:rsidRPr="00215D77">
        <w:t xml:space="preserve"> </w:t>
      </w:r>
      <w:r w:rsidR="00215D77" w:rsidRPr="00215D77">
        <w:t>2</w:t>
      </w:r>
      <w:r w:rsidR="00F07CBE" w:rsidRPr="00215D77">
        <w:t xml:space="preserve">00 000,00 </w:t>
      </w:r>
      <w:r w:rsidRPr="00215D77">
        <w:t>PLN</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78FEAA54" w14:textId="3E424A3D" w:rsidR="00573C7C" w:rsidRDefault="009A723F" w:rsidP="009A723F">
      <w:pPr>
        <w:pStyle w:val="Akapitzlist"/>
        <w:numPr>
          <w:ilvl w:val="3"/>
          <w:numId w:val="16"/>
        </w:numPr>
        <w:spacing w:before="120" w:line="312" w:lineRule="auto"/>
        <w:contextualSpacing w:val="0"/>
        <w:jc w:val="both"/>
      </w:pPr>
      <w:r w:rsidRPr="009A723F">
        <w:t xml:space="preserve"> </w:t>
      </w:r>
      <w:r w:rsidR="00735F8F" w:rsidRPr="00735F8F">
        <w:t xml:space="preserve">co najmniej </w:t>
      </w:r>
      <w:r w:rsidR="00215D77">
        <w:t>4</w:t>
      </w:r>
      <w:r w:rsidR="00735F8F" w:rsidRPr="00735F8F">
        <w:t xml:space="preserve"> pracowników w okresie letnim (od 16 III do 14 XI) jak </w:t>
      </w:r>
      <w:r w:rsidR="00735F8F">
        <w:br/>
      </w:r>
      <w:r w:rsidR="00735F8F" w:rsidRPr="00735F8F">
        <w:t>i zimowym (od 15 XI do 15 III) na pełen etat w dni robocze w godzinach 6</w:t>
      </w:r>
      <w:r w:rsidR="00735F8F" w:rsidRPr="00735F8F">
        <w:rPr>
          <w:vertAlign w:val="superscript"/>
        </w:rPr>
        <w:t>00</w:t>
      </w:r>
      <w:r w:rsidR="00735F8F" w:rsidRPr="00735F8F">
        <w:t xml:space="preserve"> – 14</w:t>
      </w:r>
      <w:r w:rsidR="00735F8F" w:rsidRPr="00735F8F">
        <w:rPr>
          <w:vertAlign w:val="superscript"/>
        </w:rPr>
        <w:t>00</w:t>
      </w:r>
      <w:r w:rsidR="00735F8F" w:rsidRPr="00735F8F">
        <w:t xml:space="preserve"> (lub innych uzgodnionych przez strony)</w:t>
      </w:r>
      <w:r w:rsidRPr="0022232B">
        <w:t xml:space="preserve"> </w:t>
      </w:r>
    </w:p>
    <w:p w14:paraId="008685D8" w14:textId="5BA58C27" w:rsidR="009A723F" w:rsidRPr="0022232B" w:rsidRDefault="009A723F" w:rsidP="00573C7C">
      <w:pPr>
        <w:pStyle w:val="Akapitzlist"/>
        <w:spacing w:before="120" w:line="312" w:lineRule="auto"/>
        <w:ind w:left="851"/>
        <w:contextualSpacing w:val="0"/>
        <w:jc w:val="both"/>
      </w:pPr>
      <w:r w:rsidRPr="0022232B">
        <w:t>W awaryjnych sytuacjach spowodowanych warunkami atmosferycznymi godziny pracy Wykonawcy mogą ulec zmianie.</w:t>
      </w:r>
    </w:p>
    <w:p w14:paraId="17007ED4" w14:textId="43C957DB" w:rsidR="00182B15" w:rsidRPr="009A723F" w:rsidRDefault="009A723F" w:rsidP="009A723F">
      <w:pPr>
        <w:pStyle w:val="Akapitzlist"/>
        <w:spacing w:before="120" w:line="312" w:lineRule="auto"/>
        <w:ind w:left="567"/>
        <w:contextualSpacing w:val="0"/>
        <w:jc w:val="both"/>
        <w:rPr>
          <w:color w:val="000000" w:themeColor="text1"/>
        </w:rPr>
      </w:pPr>
      <w:r w:rsidRPr="0022232B">
        <w:rPr>
          <w:i/>
          <w:iCs/>
        </w:rPr>
        <w:t>Pracownicy powinni posiadać wymagane przepisami uprawnienia i kwalifikacje do obsługi urządzeń i pojazdów wykorzystywanych przy ww. pracach (potwierdzenie w postaci złożonego oświadczenia złożonego na druku Formularza ofertowego stanowiącego Załącznik nr 1 do SWZ</w:t>
      </w:r>
    </w:p>
    <w:p w14:paraId="6E98C19E" w14:textId="0573DE18" w:rsidR="00804500" w:rsidRPr="000368D5" w:rsidRDefault="00463EF4" w:rsidP="0075786A">
      <w:pPr>
        <w:pStyle w:val="Akapitzlist"/>
        <w:numPr>
          <w:ilvl w:val="2"/>
          <w:numId w:val="16"/>
        </w:numPr>
        <w:spacing w:before="120" w:line="312" w:lineRule="auto"/>
        <w:contextualSpacing w:val="0"/>
        <w:jc w:val="both"/>
      </w:pPr>
      <w:r w:rsidRPr="000368D5">
        <w:t>d</w:t>
      </w:r>
      <w:r w:rsidR="00804500" w:rsidRPr="000368D5">
        <w:t>ysponuje następującymi urządzeniami lub wyposażeniem zakładu w celu wykonania zamówienia:</w:t>
      </w:r>
    </w:p>
    <w:p w14:paraId="1A143472" w14:textId="39386343" w:rsidR="000368D5" w:rsidRPr="000368D5" w:rsidRDefault="000368D5" w:rsidP="000368D5">
      <w:pPr>
        <w:suppressAutoHyphens/>
        <w:spacing w:line="276" w:lineRule="auto"/>
        <w:ind w:left="1418" w:hanging="284"/>
        <w:contextualSpacing/>
        <w:jc w:val="both"/>
        <w:rPr>
          <w:rFonts w:eastAsia="Calibri"/>
          <w:sz w:val="24"/>
          <w:szCs w:val="24"/>
          <w:lang w:eastAsia="en-US"/>
        </w:rPr>
      </w:pPr>
      <w:r w:rsidRPr="000368D5">
        <w:rPr>
          <w:rFonts w:eastAsia="Calibri"/>
          <w:sz w:val="24"/>
          <w:szCs w:val="24"/>
          <w:lang w:eastAsia="en-US"/>
        </w:rPr>
        <w:t>- zamiatarka mechaniczna, ciągnik ogrodniczy z przyczepą lub pojazd równoważny, zwyżka, kosiarki do trawy, ciągniki z pługiem i posypywarki piasku / soli oraz pozostały sprzęt, w tym: nożyce / urządzenie do cięcia żywopłotu, spalinowe piły łańcuchowe,</w:t>
      </w:r>
    </w:p>
    <w:p w14:paraId="01DB2B98" w14:textId="412C6151" w:rsidR="009A723F" w:rsidRPr="000368D5" w:rsidRDefault="000368D5" w:rsidP="000368D5">
      <w:pPr>
        <w:pStyle w:val="Akapitzlist"/>
        <w:spacing w:before="120"/>
        <w:ind w:left="1418" w:hanging="284"/>
        <w:jc w:val="both"/>
        <w:rPr>
          <w:highlight w:val="yellow"/>
        </w:rPr>
      </w:pPr>
      <w:r w:rsidRPr="000368D5">
        <w:rPr>
          <w:rFonts w:eastAsia="Calibri"/>
          <w:lang w:eastAsia="en-US"/>
        </w:rPr>
        <w:t>- narzędzia do usuwania śniegu z połaci dachów, w tym: miotły, szczotki i szufle z elastycznymi krawędziami bocznymi, dmuchawy mechaniczne.</w:t>
      </w:r>
      <w:r w:rsidR="009A723F" w:rsidRPr="000368D5">
        <w:rPr>
          <w:highlight w:val="yellow"/>
        </w:rPr>
        <w:t xml:space="preserve"> </w:t>
      </w:r>
    </w:p>
    <w:p w14:paraId="502426CE" w14:textId="77777777" w:rsidR="009A723F" w:rsidRPr="009A723F" w:rsidRDefault="009A723F" w:rsidP="009A723F">
      <w:pPr>
        <w:pStyle w:val="Akapitzlist"/>
        <w:spacing w:before="120"/>
        <w:ind w:left="1440"/>
        <w:jc w:val="both"/>
        <w:rPr>
          <w:sz w:val="14"/>
          <w:szCs w:val="14"/>
        </w:rPr>
      </w:pPr>
    </w:p>
    <w:p w14:paraId="2F342DC8" w14:textId="15F19CB6" w:rsidR="00AB366D" w:rsidRPr="009A723F" w:rsidRDefault="009A723F" w:rsidP="009A723F">
      <w:pPr>
        <w:pStyle w:val="Akapitzlist"/>
        <w:spacing w:before="120"/>
        <w:ind w:left="567"/>
        <w:contextualSpacing w:val="0"/>
        <w:jc w:val="both"/>
        <w:rPr>
          <w:i/>
          <w:iCs/>
        </w:rPr>
      </w:pPr>
      <w:r w:rsidRPr="009A723F">
        <w:rPr>
          <w:i/>
          <w:iCs/>
        </w:rPr>
        <w:t>Potwierdzenie w postaci złożonego oświadczenia na druku Formularza ofertowego stanowiącego Załącznik nr 1 do SWZ</w:t>
      </w:r>
      <w:r w:rsidR="00804500" w:rsidRPr="009A723F">
        <w:rPr>
          <w:i/>
          <w:iCs/>
        </w:rPr>
        <w:t>.</w:t>
      </w:r>
    </w:p>
    <w:p w14:paraId="349C11F1" w14:textId="3E72889F"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7219723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7219723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B98E18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7219723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D356301" w14:textId="6BDB2061" w:rsidR="00813229" w:rsidRPr="00821E89" w:rsidRDefault="00813229" w:rsidP="00813229">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821E89">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21E8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21E89">
        <w:rPr>
          <w:bCs/>
          <w:iCs/>
        </w:rPr>
        <w:t xml:space="preserve"> Postanowienie pkt 2 stosuje się.</w:t>
      </w:r>
    </w:p>
    <w:p w14:paraId="5F57B3FD" w14:textId="51C32D46" w:rsidR="00243B2D" w:rsidRPr="00821E89" w:rsidRDefault="003526E0" w:rsidP="00243B2D">
      <w:pPr>
        <w:pStyle w:val="Akapitzlist"/>
        <w:numPr>
          <w:ilvl w:val="0"/>
          <w:numId w:val="7"/>
        </w:numPr>
        <w:spacing w:before="120" w:line="312" w:lineRule="auto"/>
        <w:ind w:left="284" w:hanging="284"/>
        <w:contextualSpacing w:val="0"/>
        <w:jc w:val="both"/>
        <w:rPr>
          <w:bCs/>
          <w:iCs/>
        </w:rPr>
      </w:pPr>
      <w:r w:rsidRPr="00813229">
        <w:rPr>
          <w:bCs/>
          <w:iCs/>
        </w:rPr>
        <w:t xml:space="preserve">W celu potwierdzenia spełnienia warunków udziału w postępowaniu </w:t>
      </w:r>
      <w:r w:rsidR="006B0420" w:rsidRPr="00813229">
        <w:rPr>
          <w:bCs/>
          <w:iCs/>
        </w:rPr>
        <w:t>Zamawiający</w:t>
      </w:r>
      <w:r w:rsidRPr="00813229">
        <w:rPr>
          <w:bCs/>
          <w:iCs/>
        </w:rPr>
        <w:t xml:space="preserve"> wymaga złożenia:</w:t>
      </w:r>
    </w:p>
    <w:p w14:paraId="12E1E79E" w14:textId="2C70B86F" w:rsidR="00B40469" w:rsidRPr="00B6788B" w:rsidRDefault="00B40469" w:rsidP="00821E89">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527726">
        <w:rPr>
          <w:bCs/>
          <w:iCs/>
          <w:color w:val="000000" w:themeColor="text1"/>
        </w:rPr>
        <w:t xml:space="preserve">ostatnich </w:t>
      </w:r>
      <w:r w:rsidR="00966996" w:rsidRPr="00527726">
        <w:rPr>
          <w:bCs/>
          <w:iCs/>
          <w:color w:val="000000" w:themeColor="text1"/>
        </w:rPr>
        <w:t>3 lat</w:t>
      </w:r>
      <w:r w:rsidRPr="00527726">
        <w:rPr>
          <w:bCs/>
          <w:iCs/>
          <w:color w:val="000000" w:themeColor="text1"/>
        </w:rPr>
        <w:t>, a jeże</w:t>
      </w:r>
      <w:r w:rsidRPr="00057162">
        <w:rPr>
          <w:bCs/>
          <w:iCs/>
        </w:rPr>
        <w:t xml:space="preserv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74F29DA" w:rsidR="00B40469" w:rsidRPr="00527726" w:rsidRDefault="00B40469" w:rsidP="0075786A">
      <w:pPr>
        <w:pStyle w:val="Akapitzlist"/>
        <w:numPr>
          <w:ilvl w:val="1"/>
          <w:numId w:val="17"/>
        </w:numPr>
        <w:spacing w:before="120" w:line="312" w:lineRule="auto"/>
        <w:ind w:hanging="436"/>
        <w:contextualSpacing w:val="0"/>
        <w:jc w:val="both"/>
        <w:rPr>
          <w:b/>
          <w:iCs/>
          <w:color w:val="000000" w:themeColor="text1"/>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w:t>
      </w:r>
      <w:r w:rsidRPr="00527726">
        <w:rPr>
          <w:bCs/>
          <w:iCs/>
          <w:color w:val="000000" w:themeColor="text1"/>
        </w:rPr>
        <w:t>informacją o podstawi</w:t>
      </w:r>
      <w:r w:rsidR="00463EF4" w:rsidRPr="00527726">
        <w:rPr>
          <w:bCs/>
          <w:iCs/>
          <w:color w:val="000000" w:themeColor="text1"/>
        </w:rPr>
        <w:t>e do dysponowania tymi osobami</w:t>
      </w:r>
      <w:r w:rsidR="00702596" w:rsidRPr="00527726">
        <w:rPr>
          <w:bCs/>
          <w:iCs/>
          <w:color w:val="000000" w:themeColor="text1"/>
        </w:rPr>
        <w:t>.</w:t>
      </w:r>
      <w:r w:rsidRPr="00527726">
        <w:rPr>
          <w:bCs/>
          <w:iCs/>
          <w:color w:val="000000" w:themeColor="text1"/>
        </w:rPr>
        <w:t xml:space="preserve"> Wzór wykazu stanowi </w:t>
      </w:r>
      <w:r w:rsidRPr="00527726">
        <w:rPr>
          <w:b/>
          <w:iCs/>
          <w:color w:val="000000" w:themeColor="text1"/>
        </w:rPr>
        <w:t xml:space="preserve">Załącznik nr </w:t>
      </w:r>
      <w:r w:rsidR="00054C51" w:rsidRPr="00527726">
        <w:rPr>
          <w:b/>
          <w:iCs/>
          <w:color w:val="000000" w:themeColor="text1"/>
        </w:rPr>
        <w:t>4</w:t>
      </w:r>
      <w:r w:rsidR="0078720F" w:rsidRPr="00527726">
        <w:rPr>
          <w:b/>
          <w:iCs/>
          <w:color w:val="000000" w:themeColor="text1"/>
        </w:rPr>
        <w:t>.4</w:t>
      </w:r>
      <w:r w:rsidR="00FB0388" w:rsidRPr="00527726">
        <w:rPr>
          <w:b/>
          <w:iCs/>
          <w:color w:val="000000" w:themeColor="text1"/>
        </w:rPr>
        <w:t xml:space="preserve"> do SWZ</w:t>
      </w:r>
      <w:r w:rsidR="00B37C0A">
        <w:rPr>
          <w:b/>
          <w:iCs/>
          <w:color w:val="000000" w:themeColor="text1"/>
        </w:rPr>
        <w:t xml:space="preserve"> – </w:t>
      </w:r>
      <w:r w:rsidR="00B37C0A" w:rsidRPr="00B37C0A">
        <w:rPr>
          <w:bCs/>
          <w:iCs/>
          <w:color w:val="000000" w:themeColor="text1"/>
        </w:rPr>
        <w:t>nie dotyczy</w:t>
      </w:r>
    </w:p>
    <w:p w14:paraId="582CADA3" w14:textId="4DD0BB47" w:rsidR="008D3F97" w:rsidRPr="00527726" w:rsidRDefault="00463EF4" w:rsidP="0075786A">
      <w:pPr>
        <w:pStyle w:val="Akapitzlist"/>
        <w:numPr>
          <w:ilvl w:val="1"/>
          <w:numId w:val="17"/>
        </w:numPr>
        <w:spacing w:before="120" w:line="312" w:lineRule="auto"/>
        <w:contextualSpacing w:val="0"/>
        <w:jc w:val="both"/>
        <w:rPr>
          <w:bCs/>
          <w:iCs/>
          <w:color w:val="000000" w:themeColor="text1"/>
        </w:rPr>
      </w:pPr>
      <w:r w:rsidRPr="00527726">
        <w:rPr>
          <w:bCs/>
          <w:iCs/>
          <w:color w:val="000000" w:themeColor="text1"/>
        </w:rPr>
        <w:t xml:space="preserve">wykazu </w:t>
      </w:r>
      <w:r w:rsidR="004A04E7" w:rsidRPr="00527726">
        <w:rPr>
          <w:bCs/>
          <w:iCs/>
          <w:color w:val="000000" w:themeColor="text1"/>
        </w:rPr>
        <w:t xml:space="preserve">urządzeń lub wyposażenia zakładu </w:t>
      </w:r>
      <w:r w:rsidR="00522F2D" w:rsidRPr="00527726">
        <w:rPr>
          <w:bCs/>
          <w:iCs/>
          <w:color w:val="000000" w:themeColor="text1"/>
        </w:rPr>
        <w:t>niezbędnych do wykonania zamówienia</w:t>
      </w:r>
      <w:r w:rsidR="00446FF7" w:rsidRPr="00527726">
        <w:rPr>
          <w:bCs/>
          <w:iCs/>
          <w:color w:val="000000" w:themeColor="text1"/>
        </w:rPr>
        <w:t>.</w:t>
      </w:r>
      <w:r w:rsidR="008D3F97" w:rsidRPr="00527726">
        <w:rPr>
          <w:bCs/>
          <w:iCs/>
          <w:color w:val="000000" w:themeColor="text1"/>
        </w:rPr>
        <w:t xml:space="preserve"> Wzór wykazu stanowi </w:t>
      </w:r>
      <w:r w:rsidR="008D3F97" w:rsidRPr="00527726">
        <w:rPr>
          <w:b/>
          <w:iCs/>
          <w:color w:val="000000" w:themeColor="text1"/>
        </w:rPr>
        <w:t>Załącznik nr 4.5 do SWZ.</w:t>
      </w:r>
      <w:r w:rsidR="00B37C0A">
        <w:rPr>
          <w:b/>
          <w:iCs/>
          <w:color w:val="000000" w:themeColor="text1"/>
        </w:rPr>
        <w:t xml:space="preserve"> – </w:t>
      </w:r>
      <w:r w:rsidR="00B37C0A" w:rsidRPr="00B37C0A">
        <w:rPr>
          <w:bCs/>
          <w:iCs/>
          <w:color w:val="000000" w:themeColor="text1"/>
        </w:rPr>
        <w:t>nie dotyczy</w:t>
      </w:r>
    </w:p>
    <w:p w14:paraId="240BE466" w14:textId="77777777" w:rsidR="00446FF7" w:rsidRPr="00527726" w:rsidRDefault="00446FF7" w:rsidP="00EE5155">
      <w:pPr>
        <w:pStyle w:val="Akapitzlist"/>
        <w:spacing w:before="120" w:line="312" w:lineRule="auto"/>
        <w:jc w:val="both"/>
        <w:rPr>
          <w:color w:val="000000" w:themeColor="text1"/>
          <w:sz w:val="10"/>
          <w:szCs w:val="10"/>
        </w:rPr>
      </w:pPr>
    </w:p>
    <w:p w14:paraId="7743C59A" w14:textId="385EAE61" w:rsidR="00AB5FA1" w:rsidRPr="00527726" w:rsidRDefault="007C6B00" w:rsidP="004E4483">
      <w:pPr>
        <w:pStyle w:val="Akapitzlist"/>
        <w:numPr>
          <w:ilvl w:val="0"/>
          <w:numId w:val="7"/>
        </w:numPr>
        <w:spacing w:before="120" w:line="312" w:lineRule="auto"/>
        <w:ind w:left="284" w:hanging="284"/>
        <w:jc w:val="both"/>
        <w:rPr>
          <w:color w:val="000000" w:themeColor="text1"/>
        </w:rPr>
      </w:pPr>
      <w:r w:rsidRPr="00527726">
        <w:rPr>
          <w:bCs/>
          <w:iCs/>
          <w:color w:val="000000" w:themeColor="text1"/>
        </w:rPr>
        <w:t xml:space="preserve">Podmiotowe środki dowodowe </w:t>
      </w:r>
      <w:r w:rsidR="007C4BF3" w:rsidRPr="00527726">
        <w:rPr>
          <w:bCs/>
          <w:iCs/>
          <w:color w:val="000000" w:themeColor="text1"/>
        </w:rPr>
        <w:t xml:space="preserve">powinny być złożone </w:t>
      </w:r>
      <w:r w:rsidR="00F03AAD" w:rsidRPr="00527726">
        <w:rPr>
          <w:bCs/>
          <w:iCs/>
          <w:color w:val="000000" w:themeColor="text1"/>
        </w:rPr>
        <w:t>w następujący sposób:</w:t>
      </w:r>
    </w:p>
    <w:p w14:paraId="78109F23" w14:textId="575BAA9E" w:rsidR="007C6B00" w:rsidRPr="00527726" w:rsidRDefault="007C6B00" w:rsidP="004E4483">
      <w:pPr>
        <w:pStyle w:val="Akapitzlist"/>
        <w:numPr>
          <w:ilvl w:val="1"/>
          <w:numId w:val="7"/>
        </w:numPr>
        <w:spacing w:before="120" w:line="312" w:lineRule="auto"/>
        <w:contextualSpacing w:val="0"/>
        <w:jc w:val="both"/>
        <w:rPr>
          <w:bCs/>
          <w:iCs/>
          <w:color w:val="000000" w:themeColor="text1"/>
        </w:rPr>
      </w:pPr>
      <w:r w:rsidRPr="00527726">
        <w:rPr>
          <w:bCs/>
          <w:iCs/>
          <w:color w:val="000000" w:themeColor="text1"/>
        </w:rPr>
        <w:t xml:space="preserve">Jeżeli dokument został wystawiony przez </w:t>
      </w:r>
      <w:r w:rsidR="00260371" w:rsidRPr="00527726">
        <w:rPr>
          <w:bCs/>
          <w:iCs/>
          <w:color w:val="000000" w:themeColor="text1"/>
        </w:rPr>
        <w:t xml:space="preserve">podmiot upoważniony inny niż </w:t>
      </w:r>
      <w:r w:rsidR="008616AB" w:rsidRPr="00527726">
        <w:rPr>
          <w:bCs/>
          <w:iCs/>
          <w:color w:val="000000" w:themeColor="text1"/>
        </w:rPr>
        <w:t>Wykonawca</w:t>
      </w:r>
      <w:r w:rsidR="00260371" w:rsidRPr="00527726">
        <w:rPr>
          <w:bCs/>
          <w:iCs/>
          <w:color w:val="000000" w:themeColor="text1"/>
        </w:rPr>
        <w:t xml:space="preserve"> (np. </w:t>
      </w:r>
      <w:r w:rsidRPr="00527726">
        <w:rPr>
          <w:bCs/>
          <w:iCs/>
          <w:color w:val="000000" w:themeColor="text1"/>
        </w:rPr>
        <w:t>właściwy</w:t>
      </w:r>
      <w:r w:rsidR="00880181" w:rsidRPr="00527726">
        <w:rPr>
          <w:bCs/>
          <w:iCs/>
          <w:color w:val="000000" w:themeColor="text1"/>
        </w:rPr>
        <w:t xml:space="preserve"> do jego wydania</w:t>
      </w:r>
      <w:r w:rsidRPr="00527726">
        <w:rPr>
          <w:bCs/>
          <w:iCs/>
          <w:color w:val="000000" w:themeColor="text1"/>
        </w:rPr>
        <w:t xml:space="preserve"> organ administracyjny lub sądowy</w:t>
      </w:r>
      <w:r w:rsidR="00260371" w:rsidRPr="00527726">
        <w:rPr>
          <w:bCs/>
          <w:iCs/>
          <w:color w:val="000000" w:themeColor="text1"/>
        </w:rPr>
        <w:t xml:space="preserve">) </w:t>
      </w:r>
      <w:r w:rsidRPr="00527726">
        <w:rPr>
          <w:bCs/>
          <w:iCs/>
          <w:color w:val="000000" w:themeColor="text1"/>
        </w:rPr>
        <w:t xml:space="preserve">jako dokument elektroniczny – </w:t>
      </w:r>
      <w:r w:rsidR="008616AB" w:rsidRPr="00527726">
        <w:rPr>
          <w:bCs/>
          <w:iCs/>
          <w:color w:val="000000" w:themeColor="text1"/>
        </w:rPr>
        <w:t>Wykonawca</w:t>
      </w:r>
      <w:r w:rsidRPr="00527726">
        <w:rPr>
          <w:bCs/>
          <w:iCs/>
          <w:color w:val="000000" w:themeColor="text1"/>
        </w:rPr>
        <w:t xml:space="preserve"> przekazuje ten dokument</w:t>
      </w:r>
      <w:r w:rsidR="00B6788B" w:rsidRPr="00527726">
        <w:rPr>
          <w:bCs/>
          <w:iCs/>
          <w:color w:val="000000" w:themeColor="text1"/>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527726">
        <w:rPr>
          <w:bCs/>
          <w:iCs/>
          <w:color w:val="000000" w:themeColor="text1"/>
        </w:rPr>
        <w:t xml:space="preserve">Jeżeli dokument został wystawiony przez </w:t>
      </w:r>
      <w:r w:rsidR="00260371" w:rsidRPr="00527726">
        <w:rPr>
          <w:bCs/>
          <w:iCs/>
          <w:color w:val="000000" w:themeColor="text1"/>
        </w:rPr>
        <w:t xml:space="preserve">podmiot </w:t>
      </w:r>
      <w:r w:rsidR="00260371" w:rsidRPr="00057162">
        <w:rPr>
          <w:bCs/>
          <w:iCs/>
        </w:rPr>
        <w:t xml:space="preserve">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2197236"/>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41F61DF8" w14:textId="75AEFFF6" w:rsidR="003254C7" w:rsidRDefault="00527726" w:rsidP="00B42832">
      <w:pPr>
        <w:pStyle w:val="Akapitzlist"/>
        <w:numPr>
          <w:ilvl w:val="0"/>
          <w:numId w:val="9"/>
        </w:numPr>
        <w:spacing w:before="120" w:line="312" w:lineRule="auto"/>
        <w:ind w:left="284" w:hanging="284"/>
        <w:jc w:val="both"/>
        <w:rPr>
          <w:bCs/>
        </w:rPr>
      </w:pPr>
      <w:r w:rsidRPr="00527726">
        <w:rPr>
          <w:bCs/>
        </w:rPr>
        <w:t>Zamawiający nie wymaga złożenia przedmiotowych środków dowodowych w celu potwierdzenia spełnienia wymagań odnoszących się do przedmiotu zamówienia.</w:t>
      </w:r>
    </w:p>
    <w:p w14:paraId="17A799FF" w14:textId="1D43829A" w:rsidR="001B12E6" w:rsidRPr="003D785B" w:rsidRDefault="001B12E6" w:rsidP="00B42832">
      <w:pPr>
        <w:pStyle w:val="Akapitzlist"/>
        <w:numPr>
          <w:ilvl w:val="0"/>
          <w:numId w:val="9"/>
        </w:numPr>
        <w:spacing w:before="120" w:line="312" w:lineRule="auto"/>
        <w:ind w:left="284" w:hanging="284"/>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7219723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219723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0F5EECA5" w14:textId="7596F5B1" w:rsidR="00AB28DF" w:rsidRPr="00057162" w:rsidRDefault="006B0420" w:rsidP="00AB28DF">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5B3F55">
        <w:rPr>
          <w:bCs/>
        </w:rPr>
        <w:t>3</w:t>
      </w:r>
      <w:r w:rsidR="00AB28DF">
        <w:rPr>
          <w:bCs/>
        </w:rPr>
        <w:t xml:space="preserve"> 000,00 </w:t>
      </w:r>
      <w:r w:rsidR="00BB64DC" w:rsidRPr="00496C53">
        <w:rPr>
          <w:bCs/>
        </w:rPr>
        <w:t xml:space="preserve">PLN </w:t>
      </w:r>
    </w:p>
    <w:p w14:paraId="19266184" w14:textId="0F955196" w:rsidR="00EB5EBC" w:rsidRPr="00AB28DF" w:rsidRDefault="00DA5D85" w:rsidP="00AB28DF">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 powiększonej wysokości, tj.</w:t>
      </w:r>
      <w:r w:rsidR="005B3F55">
        <w:rPr>
          <w:sz w:val="24"/>
          <w:szCs w:val="24"/>
        </w:rPr>
        <w:t xml:space="preserve"> 7 5</w:t>
      </w:r>
      <w:r w:rsidR="00AB28DF">
        <w:rPr>
          <w:sz w:val="24"/>
          <w:szCs w:val="24"/>
        </w:rPr>
        <w:t>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późn. zm.)</w:t>
      </w:r>
    </w:p>
    <w:bookmarkEnd w:id="41"/>
    <w:p w14:paraId="2FB71007" w14:textId="78166993"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915FC7">
        <w:rPr>
          <w:bCs/>
        </w:rPr>
        <w:t>402400528</w:t>
      </w:r>
      <w:r w:rsidR="008616AB">
        <w:rPr>
          <w:bCs/>
        </w:rPr>
        <w:t xml:space="preserve"> pn</w:t>
      </w:r>
      <w:r w:rsidRPr="00057162">
        <w:rPr>
          <w:bCs/>
        </w:rPr>
        <w:t>. .</w:t>
      </w:r>
      <w:r w:rsidR="00400523">
        <w:rPr>
          <w:bCs/>
        </w:rPr>
        <w:t>Tereny zewnętrzne K</w:t>
      </w:r>
      <w:r w:rsidR="00A24151">
        <w:rPr>
          <w:bCs/>
        </w:rPr>
        <w:t>W</w:t>
      </w:r>
      <w:r w:rsidR="00400523">
        <w:rPr>
          <w:bCs/>
        </w:rPr>
        <w:t xml:space="preserve">K </w:t>
      </w:r>
      <w:r w:rsidR="00915FC7">
        <w:rPr>
          <w:bCs/>
        </w:rPr>
        <w:t>Bolesław Śmiały</w:t>
      </w:r>
      <w:r w:rsidRPr="00057162">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7219723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w:t>
      </w:r>
      <w:r w:rsidRPr="00895B8E">
        <w:rPr>
          <w:bCs/>
        </w:rPr>
        <w:lastRenderedPageBreak/>
        <w:t xml:space="preserve">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7219724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740ACB71" w14:textId="754D2A7E" w:rsidR="000A77EF" w:rsidRPr="00765176" w:rsidRDefault="00F13DFD" w:rsidP="00765176">
      <w:pPr>
        <w:pStyle w:val="Akapitzlist"/>
        <w:numPr>
          <w:ilvl w:val="0"/>
          <w:numId w:val="10"/>
        </w:numPr>
        <w:spacing w:before="120" w:line="20" w:lineRule="atLeast"/>
        <w:ind w:left="357" w:hanging="357"/>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915FC7">
        <w:rPr>
          <w:bCs/>
        </w:rPr>
        <w:t xml:space="preserve"> </w:t>
      </w:r>
      <w:r w:rsidR="00B22FE4">
        <w:rPr>
          <w:bCs/>
        </w:rPr>
        <w:t>06.08</w:t>
      </w:r>
      <w:r w:rsidR="00996204">
        <w:rPr>
          <w:bCs/>
        </w:rPr>
        <w:t>.2024 r.</w:t>
      </w:r>
      <w:r w:rsidRPr="00057162">
        <w:rPr>
          <w:bCs/>
        </w:rPr>
        <w:t xml:space="preserve"> godz. </w:t>
      </w:r>
      <w:bookmarkStart w:id="52" w:name="_Hlk106615963"/>
      <w:r w:rsidR="00996204">
        <w:rPr>
          <w:bCs/>
        </w:rPr>
        <w:t>09:00</w:t>
      </w:r>
    </w:p>
    <w:bookmarkEnd w:id="52"/>
    <w:p w14:paraId="664A39EA" w14:textId="28CA6A99" w:rsidR="005A060C" w:rsidRPr="008C3210" w:rsidRDefault="00F13DFD" w:rsidP="00765176">
      <w:pPr>
        <w:pStyle w:val="Akapitzlist"/>
        <w:numPr>
          <w:ilvl w:val="0"/>
          <w:numId w:val="10"/>
        </w:numPr>
        <w:spacing w:before="120" w:line="20" w:lineRule="atLeast"/>
        <w:ind w:left="357" w:hanging="357"/>
        <w:contextualSpacing w:val="0"/>
        <w:jc w:val="both"/>
        <w:rPr>
          <w:bCs/>
        </w:rPr>
      </w:pPr>
      <w:r w:rsidRPr="008C3210">
        <w:rPr>
          <w:bCs/>
        </w:rPr>
        <w:t xml:space="preserve">Otwarcie ofert </w:t>
      </w:r>
      <w:r w:rsidR="00BD1FDA" w:rsidRPr="008C3210">
        <w:rPr>
          <w:bCs/>
        </w:rPr>
        <w:t xml:space="preserve">nie jest jawne i </w:t>
      </w:r>
      <w:r w:rsidRPr="008C3210">
        <w:rPr>
          <w:bCs/>
        </w:rPr>
        <w:t>nastąpi w dniu</w:t>
      </w:r>
      <w:r w:rsidR="00B22FE4">
        <w:rPr>
          <w:bCs/>
        </w:rPr>
        <w:t>:06.08.</w:t>
      </w:r>
      <w:r w:rsidR="00996204">
        <w:rPr>
          <w:bCs/>
        </w:rPr>
        <w:t>2024 r.</w:t>
      </w:r>
      <w:r w:rsidRPr="008C3210">
        <w:rPr>
          <w:bCs/>
        </w:rPr>
        <w:t xml:space="preserve">, godz. </w:t>
      </w:r>
      <w:r w:rsidR="00996204">
        <w:rPr>
          <w:bCs/>
        </w:rPr>
        <w:t>09:15</w:t>
      </w:r>
    </w:p>
    <w:p w14:paraId="452A0251" w14:textId="75318591" w:rsidR="00F13DFD" w:rsidRPr="00765176" w:rsidRDefault="00FB5DEC" w:rsidP="00765176">
      <w:pPr>
        <w:pStyle w:val="Akapitzlist"/>
        <w:numPr>
          <w:ilvl w:val="0"/>
          <w:numId w:val="10"/>
        </w:numPr>
        <w:spacing w:before="120" w:line="20" w:lineRule="atLeast"/>
        <w:ind w:left="357" w:hanging="357"/>
        <w:contextualSpacing w:val="0"/>
        <w:jc w:val="both"/>
        <w:rPr>
          <w:bCs/>
        </w:rPr>
      </w:pPr>
      <w:r w:rsidRPr="00765176">
        <w:rPr>
          <w:bCs/>
        </w:rPr>
        <w:lastRenderedPageBreak/>
        <w:t>Do składania i otwarcia o</w:t>
      </w:r>
      <w:r w:rsidR="00A37A89" w:rsidRPr="00765176">
        <w:rPr>
          <w:bCs/>
        </w:rPr>
        <w:t xml:space="preserve">fert używany jest </w:t>
      </w:r>
      <w:r w:rsidR="00F13DFD" w:rsidRPr="00765176">
        <w:rPr>
          <w:bCs/>
        </w:rPr>
        <w:t>portal EFO.</w:t>
      </w:r>
    </w:p>
    <w:p w14:paraId="565BD0DE" w14:textId="4B81BF5B" w:rsidR="006E60E3" w:rsidRDefault="006E60E3" w:rsidP="00765176">
      <w:pPr>
        <w:pStyle w:val="Akapitzlist"/>
        <w:numPr>
          <w:ilvl w:val="0"/>
          <w:numId w:val="10"/>
        </w:numPr>
        <w:spacing w:before="120" w:line="20" w:lineRule="atLeast"/>
        <w:ind w:left="357" w:hanging="357"/>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765176">
      <w:pPr>
        <w:pStyle w:val="Ustp"/>
        <w:numPr>
          <w:ilvl w:val="0"/>
          <w:numId w:val="10"/>
        </w:numPr>
        <w:spacing w:line="20" w:lineRule="atLeast"/>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064CE887" w:rsidR="001B6C57" w:rsidRPr="00CE21C4" w:rsidRDefault="000A77EF" w:rsidP="00CE21C4">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w:t>
      </w:r>
      <w:r w:rsidR="00B22FE4">
        <w:rPr>
          <w:bCs/>
        </w:rPr>
        <w:t xml:space="preserve"> 03.11</w:t>
      </w:r>
      <w:r w:rsidR="00DD0C06">
        <w:rPr>
          <w:bCs/>
        </w:rPr>
        <w:t>.2024 r.</w:t>
      </w:r>
      <w:r w:rsidRPr="00057162">
        <w:rPr>
          <w:bCs/>
        </w:rPr>
        <w:t xml:space="preserve"> Pierwszym dniem terminu jest dzień, w którym upływa termin składania ofert.</w:t>
      </w:r>
      <w:bookmarkStart w:id="54" w:name="_Hlk106710689"/>
      <w:bookmarkEnd w:id="53"/>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7219724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54F86D00" w:rsidR="006109FF" w:rsidRPr="0051444F" w:rsidRDefault="006109FF" w:rsidP="0051444F">
      <w:pPr>
        <w:spacing w:before="120" w:line="312" w:lineRule="auto"/>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7219724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7219724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5FA85C45" w:rsidR="001B6C57" w:rsidRPr="00C846F2" w:rsidRDefault="003C2C0F" w:rsidP="00C846F2">
      <w:pPr>
        <w:pStyle w:val="Akapitzlist"/>
        <w:numPr>
          <w:ilvl w:val="1"/>
          <w:numId w:val="13"/>
        </w:numPr>
        <w:spacing w:before="120" w:line="312" w:lineRule="auto"/>
        <w:jc w:val="both"/>
        <w:rPr>
          <w:bCs/>
        </w:rPr>
      </w:pPr>
      <w:r w:rsidRPr="003C2C0F">
        <w:rPr>
          <w:bCs/>
        </w:rPr>
        <w:t xml:space="preserve">najniższa cena (C) - waga 100 % </w:t>
      </w:r>
    </w:p>
    <w:p w14:paraId="6591FBEA" w14:textId="4C29A596" w:rsidR="003C2C0F" w:rsidRPr="00C846F2" w:rsidRDefault="003C2C0F" w:rsidP="00C846F2">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4"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7219724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lastRenderedPageBreak/>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1C3963" w:rsidRDefault="006E60E3" w:rsidP="00CC1556">
      <w:pPr>
        <w:pStyle w:val="Akapitzlist"/>
        <w:numPr>
          <w:ilvl w:val="1"/>
          <w:numId w:val="20"/>
        </w:numPr>
        <w:spacing w:before="120" w:line="312" w:lineRule="auto"/>
        <w:jc w:val="both"/>
        <w:rPr>
          <w:bCs/>
        </w:rPr>
      </w:pPr>
      <w:r w:rsidRPr="000C5BB6">
        <w:rPr>
          <w:bCs/>
        </w:rPr>
        <w:t xml:space="preserve">W przypadku dalszego nierozstrzygnięcia postępowania (tj. równego czasu złożenia </w:t>
      </w:r>
      <w:r w:rsidRPr="001C3963">
        <w:rPr>
          <w:bCs/>
        </w:rPr>
        <w:t>postąpień – godzina, minuta, sekunda) o wyborze najkorzystniejszej oferty decydują pozostałe sposoby uzyskania ostatecznej ceny, takie jak negocjacje</w:t>
      </w:r>
      <w:r w:rsidR="00951AAB" w:rsidRPr="001C3963">
        <w:rPr>
          <w:bCs/>
        </w:rPr>
        <w:t>.</w:t>
      </w:r>
    </w:p>
    <w:p w14:paraId="42F660BE" w14:textId="250FFC64" w:rsidR="006E60E3" w:rsidRPr="001C3963" w:rsidRDefault="006B0420" w:rsidP="00CC1556">
      <w:pPr>
        <w:pStyle w:val="Akapitzlist"/>
        <w:numPr>
          <w:ilvl w:val="1"/>
          <w:numId w:val="20"/>
        </w:numPr>
        <w:spacing w:before="120" w:line="312" w:lineRule="auto"/>
        <w:jc w:val="both"/>
        <w:rPr>
          <w:bCs/>
        </w:rPr>
      </w:pPr>
      <w:r w:rsidRPr="001C3963">
        <w:rPr>
          <w:bCs/>
        </w:rPr>
        <w:t>Zamawiający</w:t>
      </w:r>
      <w:r w:rsidR="006E60E3" w:rsidRPr="001C3963">
        <w:rPr>
          <w:bCs/>
        </w:rPr>
        <w:t xml:space="preserve"> zastrzega sobie prawo do powtórzenia aukcji, </w:t>
      </w:r>
      <w:r w:rsidR="00125D6E" w:rsidRPr="001C3963">
        <w:rPr>
          <w:bCs/>
        </w:rPr>
        <w:t>zgodnie z zapisami § 37 ust. 7 Regulaminu</w:t>
      </w:r>
      <w:r w:rsidR="006E60E3" w:rsidRPr="001C3963">
        <w:rPr>
          <w:bCs/>
        </w:rPr>
        <w:t xml:space="preserve">. O terminie rozpoczęcia nowej aukcji </w:t>
      </w:r>
      <w:r w:rsidRPr="001C3963">
        <w:rPr>
          <w:bCs/>
        </w:rPr>
        <w:t>Zamawiający</w:t>
      </w:r>
      <w:r w:rsidR="006E60E3" w:rsidRPr="001C3963">
        <w:rPr>
          <w:bCs/>
        </w:rPr>
        <w:t xml:space="preserve"> powiadomi w sposób określony w SWZ.</w:t>
      </w:r>
    </w:p>
    <w:p w14:paraId="5EED1117" w14:textId="77777777" w:rsidR="00067331" w:rsidRPr="001C3963" w:rsidRDefault="00356F4D" w:rsidP="00067331">
      <w:pPr>
        <w:pStyle w:val="Akapitzlist"/>
        <w:numPr>
          <w:ilvl w:val="1"/>
          <w:numId w:val="20"/>
        </w:numPr>
        <w:spacing w:before="120" w:line="312" w:lineRule="auto"/>
        <w:jc w:val="both"/>
        <w:rPr>
          <w:bCs/>
        </w:rPr>
      </w:pPr>
      <w:r w:rsidRPr="001C3963">
        <w:t xml:space="preserve">Informacja o zastosowaniu aukcji japońskiej </w:t>
      </w:r>
      <w:r w:rsidR="00B90F88" w:rsidRPr="001C3963">
        <w:t xml:space="preserve">albo aukcji angielskiej </w:t>
      </w:r>
      <w:r w:rsidRPr="001C3963">
        <w:t xml:space="preserve">zostanie umieszczona w zaproszeniu do aukcji. </w:t>
      </w:r>
      <w:bookmarkStart w:id="68" w:name="_Hlk68869954"/>
      <w:bookmarkStart w:id="69" w:name="_Hlk96508933"/>
    </w:p>
    <w:p w14:paraId="7D761F64" w14:textId="77777777" w:rsidR="003F37C4" w:rsidRPr="001C3963" w:rsidRDefault="006A7D4F" w:rsidP="003F37C4">
      <w:pPr>
        <w:pStyle w:val="Akapitzlist"/>
        <w:numPr>
          <w:ilvl w:val="1"/>
          <w:numId w:val="20"/>
        </w:numPr>
        <w:spacing w:before="120" w:line="312" w:lineRule="auto"/>
        <w:jc w:val="both"/>
        <w:rPr>
          <w:bCs/>
        </w:rPr>
      </w:pPr>
      <w:r w:rsidRPr="001C3963">
        <w:t>W sprawach dotyczących przebiegu aukcji a w szczególności obsługi funkcjonalnej portalu należy kontaktować się</w:t>
      </w:r>
      <w:r w:rsidR="00431D64" w:rsidRPr="001C3963">
        <w:t xml:space="preserve">  zgodnie z informacjami podanymi na stronie internetowej na której przeprowadzana jest aukcja.</w:t>
      </w:r>
      <w:bookmarkEnd w:id="64"/>
      <w:bookmarkEnd w:id="68"/>
      <w:bookmarkEnd w:id="69"/>
    </w:p>
    <w:p w14:paraId="2C292985" w14:textId="38E327AE" w:rsidR="00367BB3" w:rsidRPr="001C3963" w:rsidRDefault="00367BB3" w:rsidP="003F37C4">
      <w:pPr>
        <w:pStyle w:val="Akapitzlist"/>
        <w:numPr>
          <w:ilvl w:val="1"/>
          <w:numId w:val="20"/>
        </w:numPr>
        <w:spacing w:before="120" w:line="312" w:lineRule="auto"/>
        <w:jc w:val="both"/>
        <w:rPr>
          <w:bCs/>
          <w:color w:val="000000" w:themeColor="text1"/>
        </w:rPr>
      </w:pPr>
      <w:r w:rsidRPr="001C3963">
        <w:rPr>
          <w:b/>
        </w:rPr>
        <w:t>Sposób wyliczenia cen jednostkowych i wartości zamówienia.</w:t>
      </w:r>
    </w:p>
    <w:p w14:paraId="422AA8E2" w14:textId="4D7B2B78" w:rsidR="00367BB3" w:rsidRPr="000C5BB6" w:rsidRDefault="00367BB3" w:rsidP="000F6F0B">
      <w:pPr>
        <w:pStyle w:val="bullet"/>
        <w:spacing w:before="120" w:after="0" w:line="312" w:lineRule="auto"/>
        <w:ind w:left="426"/>
        <w:jc w:val="both"/>
      </w:pPr>
      <w:r w:rsidRPr="008D3149">
        <w:lastRenderedPageBreak/>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7219724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72197246"/>
      <w:r w:rsidRPr="00057162">
        <w:rPr>
          <w:rFonts w:ascii="Times New Roman" w:hAnsi="Times New Roman" w:cs="Times New Roman"/>
          <w:color w:val="auto"/>
          <w:sz w:val="24"/>
          <w:szCs w:val="24"/>
        </w:rPr>
        <w:lastRenderedPageBreak/>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13F84A5B" w:rsidR="00344A22" w:rsidRPr="00311DF3" w:rsidRDefault="00344A22" w:rsidP="004F0E82">
      <w:pPr>
        <w:pStyle w:val="Akapitzlist"/>
        <w:spacing w:before="120" w:line="312" w:lineRule="auto"/>
        <w:ind w:left="360"/>
        <w:jc w:val="both"/>
        <w:rPr>
          <w:color w:val="000000" w:themeColor="text1"/>
          <w:sz w:val="14"/>
          <w:szCs w:val="14"/>
        </w:rPr>
      </w:pPr>
    </w:p>
    <w:p w14:paraId="7FE0A64F" w14:textId="1704C015" w:rsidR="00F91368" w:rsidRPr="001C3963"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000000" w:themeColor="text1"/>
          <w:sz w:val="24"/>
          <w:szCs w:val="24"/>
        </w:rPr>
      </w:pPr>
      <w:bookmarkStart w:id="76" w:name="_Toc106095856"/>
      <w:bookmarkStart w:id="77" w:name="_Toc106096400"/>
      <w:bookmarkStart w:id="78" w:name="_Toc17219724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7219724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5B3F55">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5B3F55">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5B3F55">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5B3F55">
      <w:pPr>
        <w:pStyle w:val="Akapitzlist"/>
        <w:numPr>
          <w:ilvl w:val="0"/>
          <w:numId w:val="36"/>
        </w:numPr>
        <w:spacing w:before="120" w:line="312" w:lineRule="auto"/>
        <w:jc w:val="both"/>
      </w:pPr>
      <w:bookmarkStart w:id="8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5B3F55">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5B3F55">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3"/>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7219724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31235AA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11DF3">
        <w:rPr>
          <w:color w:val="000000" w:themeColor="text1"/>
          <w:sz w:val="24"/>
          <w:szCs w:val="24"/>
        </w:rPr>
        <w:t xml:space="preserve">nie przysługują </w:t>
      </w:r>
      <w:r w:rsidRPr="00311DF3">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72197250"/>
      <w:r w:rsidRPr="00057162">
        <w:rPr>
          <w:rFonts w:ascii="Times New Roman" w:hAnsi="Times New Roman" w:cs="Times New Roman"/>
          <w:color w:val="auto"/>
          <w:sz w:val="24"/>
          <w:szCs w:val="24"/>
        </w:rPr>
        <w:lastRenderedPageBreak/>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1"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12046E83" w14:textId="64FF09C2" w:rsidR="004126EE" w:rsidRPr="00B200C5"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91"/>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480A222C" w14:textId="3C879FF5" w:rsidR="00F01CBF" w:rsidRPr="00B200C5" w:rsidRDefault="00F01CBF" w:rsidP="00B200C5">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2FB1E33B"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034EC8">
        <w:rPr>
          <w:bCs/>
          <w:sz w:val="22"/>
          <w:szCs w:val="22"/>
        </w:rPr>
        <w:t xml:space="preserve"> – </w:t>
      </w:r>
      <w:r w:rsidR="00034EC8" w:rsidRPr="00034EC8">
        <w:rPr>
          <w:bCs/>
          <w:i/>
          <w:iCs/>
          <w:sz w:val="22"/>
          <w:szCs w:val="22"/>
        </w:rPr>
        <w:t>nie dotyczy</w:t>
      </w:r>
    </w:p>
    <w:p w14:paraId="1AEAA996" w14:textId="64A86DFF"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034EC8">
        <w:rPr>
          <w:bCs/>
          <w:sz w:val="22"/>
          <w:szCs w:val="22"/>
        </w:rPr>
        <w:t xml:space="preserve"> – </w:t>
      </w:r>
      <w:r w:rsidR="00034EC8" w:rsidRPr="00034EC8">
        <w:rPr>
          <w:bCs/>
          <w:i/>
          <w:i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70FA0FFC" w14:textId="77777777" w:rsidR="00F07575" w:rsidRPr="00F07575" w:rsidRDefault="00F07575" w:rsidP="00F07575">
      <w:pPr>
        <w:spacing w:line="312" w:lineRule="auto"/>
        <w:rPr>
          <w:b/>
          <w:bCs/>
          <w:sz w:val="28"/>
          <w:szCs w:val="28"/>
        </w:rPr>
      </w:pPr>
      <w:bookmarkStart w:id="93" w:name="_Toc67292090"/>
      <w:bookmarkStart w:id="94" w:name="_Hlk67822110"/>
      <w:bookmarkEnd w:id="90"/>
      <w:r w:rsidRPr="00F07575">
        <w:rPr>
          <w:rFonts w:eastAsiaTheme="majorEastAsia"/>
          <w:b/>
          <w:bCs/>
          <w:color w:val="2F5496" w:themeColor="accent1" w:themeShade="BF"/>
          <w:spacing w:val="20"/>
          <w:sz w:val="28"/>
          <w:szCs w:val="28"/>
        </w:rPr>
        <w:lastRenderedPageBreak/>
        <w:t>Załącznik nr 1 Szczegółowy Opis Przedmiotu Zamówienia</w:t>
      </w:r>
      <w:bookmarkEnd w:id="93"/>
      <w:r w:rsidRPr="00F07575">
        <w:rPr>
          <w:b/>
          <w:bCs/>
          <w:color w:val="2F5496" w:themeColor="accent1" w:themeShade="BF"/>
          <w:sz w:val="28"/>
          <w:szCs w:val="28"/>
        </w:rPr>
        <w:t xml:space="preserve"> (SOPZ)</w:t>
      </w:r>
      <w:bookmarkEnd w:id="94"/>
    </w:p>
    <w:p w14:paraId="44441ABA" w14:textId="77777777" w:rsidR="00F07575" w:rsidRPr="00F07575" w:rsidRDefault="00F07575" w:rsidP="00F07575">
      <w:pPr>
        <w:spacing w:line="312" w:lineRule="auto"/>
        <w:rPr>
          <w:b/>
          <w:bCs/>
          <w:sz w:val="28"/>
          <w:szCs w:val="28"/>
        </w:rPr>
      </w:pPr>
    </w:p>
    <w:p w14:paraId="03C225DE" w14:textId="77777777" w:rsidR="00F07575" w:rsidRPr="00F07575" w:rsidRDefault="00F07575" w:rsidP="00F07575">
      <w:pPr>
        <w:numPr>
          <w:ilvl w:val="0"/>
          <w:numId w:val="33"/>
        </w:numPr>
        <w:contextualSpacing/>
        <w:jc w:val="both"/>
        <w:rPr>
          <w:b/>
          <w:bCs/>
          <w:sz w:val="24"/>
          <w:szCs w:val="24"/>
        </w:rPr>
      </w:pPr>
      <w:bookmarkStart w:id="95" w:name="_Toc67292091"/>
      <w:bookmarkStart w:id="96" w:name="_Hlk67822129"/>
      <w:r w:rsidRPr="00F07575">
        <w:rPr>
          <w:b/>
          <w:bCs/>
          <w:sz w:val="24"/>
          <w:szCs w:val="24"/>
        </w:rPr>
        <w:t>Przedmiot zamówienia:</w:t>
      </w:r>
      <w:bookmarkEnd w:id="95"/>
    </w:p>
    <w:bookmarkEnd w:id="96"/>
    <w:p w14:paraId="4A337663" w14:textId="77777777" w:rsidR="00F07575" w:rsidRPr="00F07575" w:rsidRDefault="00F07575" w:rsidP="00F07575">
      <w:pPr>
        <w:jc w:val="both"/>
        <w:rPr>
          <w:sz w:val="24"/>
          <w:szCs w:val="24"/>
        </w:rPr>
      </w:pPr>
      <w:r w:rsidRPr="00F07575">
        <w:rPr>
          <w:sz w:val="24"/>
          <w:szCs w:val="24"/>
        </w:rPr>
        <w:t>Świadczenie usług w zakresie kompleksowego utrzymania w czystości terenów powierzchni kopalni.</w:t>
      </w:r>
    </w:p>
    <w:p w14:paraId="33518B68" w14:textId="77777777" w:rsidR="00F07575" w:rsidRPr="00F07575" w:rsidRDefault="00F07575" w:rsidP="00F07575">
      <w:pPr>
        <w:numPr>
          <w:ilvl w:val="0"/>
          <w:numId w:val="33"/>
        </w:numPr>
        <w:contextualSpacing/>
        <w:jc w:val="both"/>
        <w:rPr>
          <w:b/>
          <w:bCs/>
          <w:sz w:val="24"/>
          <w:szCs w:val="24"/>
        </w:rPr>
      </w:pPr>
      <w:bookmarkStart w:id="97" w:name="_Toc67292092"/>
      <w:bookmarkStart w:id="98" w:name="_Hlk67822197"/>
      <w:r w:rsidRPr="00F07575">
        <w:rPr>
          <w:b/>
          <w:bCs/>
          <w:sz w:val="24"/>
          <w:szCs w:val="24"/>
        </w:rPr>
        <w:t xml:space="preserve">Lokalizacja: </w:t>
      </w:r>
    </w:p>
    <w:p w14:paraId="5A5DEDA5" w14:textId="77777777" w:rsidR="00F07575" w:rsidRPr="00F07575" w:rsidRDefault="00F07575" w:rsidP="00F07575">
      <w:pPr>
        <w:ind w:left="720"/>
        <w:contextualSpacing/>
        <w:rPr>
          <w:rFonts w:eastAsiaTheme="minorHAnsi"/>
          <w:sz w:val="24"/>
          <w:szCs w:val="24"/>
        </w:rPr>
      </w:pPr>
      <w:r w:rsidRPr="00F07575">
        <w:rPr>
          <w:rFonts w:eastAsiaTheme="minorHAnsi"/>
          <w:sz w:val="24"/>
          <w:szCs w:val="24"/>
        </w:rPr>
        <w:t>Oddział KWK Bolesław Śmiały</w:t>
      </w:r>
    </w:p>
    <w:p w14:paraId="6072BD1D" w14:textId="77777777" w:rsidR="00F07575" w:rsidRPr="00F07575" w:rsidRDefault="00F07575" w:rsidP="00F07575">
      <w:pPr>
        <w:ind w:left="720"/>
        <w:contextualSpacing/>
        <w:rPr>
          <w:rFonts w:eastAsiaTheme="minorHAnsi"/>
          <w:sz w:val="24"/>
          <w:szCs w:val="24"/>
        </w:rPr>
      </w:pPr>
      <w:r w:rsidRPr="00F07575">
        <w:rPr>
          <w:rFonts w:eastAsiaTheme="minorHAnsi"/>
          <w:sz w:val="24"/>
          <w:szCs w:val="24"/>
        </w:rPr>
        <w:t>Ul. Św. Barbary 12</w:t>
      </w:r>
    </w:p>
    <w:p w14:paraId="2CCDEA23" w14:textId="77777777" w:rsidR="00F07575" w:rsidRPr="00F07575" w:rsidRDefault="00F07575" w:rsidP="00F07575">
      <w:pPr>
        <w:ind w:left="720"/>
        <w:contextualSpacing/>
        <w:rPr>
          <w:rFonts w:eastAsiaTheme="minorHAnsi"/>
          <w:sz w:val="24"/>
          <w:szCs w:val="24"/>
        </w:rPr>
      </w:pPr>
      <w:r w:rsidRPr="00F07575">
        <w:rPr>
          <w:rFonts w:eastAsiaTheme="minorHAnsi"/>
          <w:sz w:val="24"/>
          <w:szCs w:val="24"/>
        </w:rPr>
        <w:t>43-173 Łaziska Górne</w:t>
      </w:r>
    </w:p>
    <w:p w14:paraId="729C0A11" w14:textId="77777777" w:rsidR="00F07575" w:rsidRPr="00F07575" w:rsidRDefault="00F07575" w:rsidP="00F07575">
      <w:pPr>
        <w:ind w:left="720"/>
        <w:contextualSpacing/>
        <w:rPr>
          <w:rFonts w:eastAsiaTheme="minorHAnsi"/>
          <w:b/>
          <w:bCs/>
          <w:sz w:val="24"/>
          <w:szCs w:val="24"/>
        </w:rPr>
      </w:pPr>
    </w:p>
    <w:p w14:paraId="673B27B5" w14:textId="77777777" w:rsidR="00F07575" w:rsidRPr="00F07575" w:rsidRDefault="00F07575" w:rsidP="00F07575">
      <w:pPr>
        <w:numPr>
          <w:ilvl w:val="0"/>
          <w:numId w:val="33"/>
        </w:numPr>
        <w:contextualSpacing/>
        <w:jc w:val="both"/>
        <w:rPr>
          <w:rFonts w:eastAsiaTheme="minorHAnsi"/>
          <w:b/>
          <w:bCs/>
          <w:sz w:val="24"/>
          <w:szCs w:val="24"/>
        </w:rPr>
      </w:pPr>
      <w:r w:rsidRPr="00F07575">
        <w:rPr>
          <w:rFonts w:eastAsiaTheme="minorHAnsi"/>
          <w:b/>
          <w:bCs/>
          <w:sz w:val="24"/>
          <w:szCs w:val="24"/>
        </w:rPr>
        <w:t>Termin realizacji zamówienia:</w:t>
      </w:r>
      <w:bookmarkEnd w:id="97"/>
    </w:p>
    <w:p w14:paraId="636F3C91" w14:textId="77777777" w:rsidR="00F07575" w:rsidRPr="00F07575" w:rsidRDefault="00F07575" w:rsidP="00F07575">
      <w:pPr>
        <w:ind w:left="720"/>
        <w:contextualSpacing/>
        <w:jc w:val="both"/>
        <w:rPr>
          <w:rFonts w:eastAsiaTheme="minorHAnsi"/>
          <w:sz w:val="24"/>
          <w:szCs w:val="24"/>
        </w:rPr>
      </w:pPr>
      <w:r w:rsidRPr="00F07575">
        <w:rPr>
          <w:rFonts w:eastAsiaTheme="minorHAnsi"/>
          <w:sz w:val="24"/>
          <w:szCs w:val="24"/>
        </w:rPr>
        <w:t>określony w Załączniku nr 5 do SWZ – Istotne postanowienia umowy w §5.</w:t>
      </w:r>
    </w:p>
    <w:p w14:paraId="3D738382" w14:textId="77777777" w:rsidR="00F07575" w:rsidRPr="00F07575" w:rsidRDefault="00F07575" w:rsidP="00F07575">
      <w:pPr>
        <w:jc w:val="both"/>
        <w:rPr>
          <w:b/>
          <w:bCs/>
        </w:rPr>
      </w:pPr>
      <w:bookmarkStart w:id="99" w:name="_Toc67292093"/>
      <w:bookmarkStart w:id="100" w:name="_Hlk67822291"/>
      <w:bookmarkEnd w:id="98"/>
    </w:p>
    <w:p w14:paraId="1388DD3C" w14:textId="77777777" w:rsidR="00F07575" w:rsidRPr="00F07575" w:rsidRDefault="00F07575" w:rsidP="00F07575">
      <w:pPr>
        <w:numPr>
          <w:ilvl w:val="0"/>
          <w:numId w:val="33"/>
        </w:numPr>
        <w:contextualSpacing/>
        <w:jc w:val="both"/>
        <w:rPr>
          <w:b/>
          <w:bCs/>
          <w:sz w:val="24"/>
          <w:szCs w:val="24"/>
        </w:rPr>
      </w:pPr>
      <w:r w:rsidRPr="00F07575">
        <w:rPr>
          <w:b/>
          <w:bCs/>
          <w:sz w:val="24"/>
          <w:szCs w:val="24"/>
        </w:rPr>
        <w:t>Wymagania prawne:</w:t>
      </w:r>
      <w:bookmarkEnd w:id="99"/>
    </w:p>
    <w:p w14:paraId="049BF375" w14:textId="77777777" w:rsidR="00F07575" w:rsidRPr="00F07575" w:rsidRDefault="00F07575" w:rsidP="00F07575">
      <w:pPr>
        <w:ind w:left="426"/>
        <w:jc w:val="both"/>
        <w:rPr>
          <w:sz w:val="24"/>
          <w:szCs w:val="24"/>
        </w:rPr>
      </w:pPr>
      <w:r w:rsidRPr="00F07575">
        <w:rPr>
          <w:sz w:val="22"/>
          <w:szCs w:val="22"/>
        </w:rPr>
        <w:t>Przedmiot zamówienia powinien być realizowany zgodnie z obowiązującymi przepisami prawa, w szczególności:</w:t>
      </w:r>
      <w:r w:rsidRPr="00F07575">
        <w:rPr>
          <w:sz w:val="24"/>
          <w:szCs w:val="24"/>
        </w:rPr>
        <w:t xml:space="preserve"> z Ustawą z dnia 30 sierpnia 2002r. o systemie oceny zgodności oraz ustawy z dnia 13 kwietnia z Ustawą z dnia 30 sierpnia 2002r. o systemie oceny zgodności oraz ustawy z dnia 13 kwietnia 2016 r. </w:t>
      </w:r>
      <w:r w:rsidRPr="00F07575">
        <w:rPr>
          <w:bCs/>
          <w:sz w:val="24"/>
          <w:szCs w:val="24"/>
        </w:rPr>
        <w:t>o</w:t>
      </w:r>
      <w:r w:rsidRPr="00F07575">
        <w:rPr>
          <w:b/>
          <w:bCs/>
          <w:sz w:val="24"/>
          <w:szCs w:val="24"/>
        </w:rPr>
        <w:t> </w:t>
      </w:r>
      <w:r w:rsidRPr="00F07575">
        <w:rPr>
          <w:bCs/>
          <w:sz w:val="24"/>
          <w:szCs w:val="24"/>
        </w:rPr>
        <w:t>systemach oceny zgodności i nadzoru rynku</w:t>
      </w:r>
      <w:r w:rsidRPr="00F07575">
        <w:rPr>
          <w:sz w:val="24"/>
          <w:szCs w:val="24"/>
        </w:rPr>
        <w:t xml:space="preserve"> z późniejszymi zmianami.</w:t>
      </w:r>
    </w:p>
    <w:p w14:paraId="6DD78CDE" w14:textId="77777777" w:rsidR="00F07575" w:rsidRPr="00F07575" w:rsidRDefault="00F07575" w:rsidP="00F07575">
      <w:pPr>
        <w:ind w:left="426"/>
        <w:jc w:val="both"/>
        <w:rPr>
          <w:sz w:val="24"/>
          <w:szCs w:val="24"/>
        </w:rPr>
      </w:pPr>
      <w:r w:rsidRPr="00F07575">
        <w:rPr>
          <w:sz w:val="24"/>
          <w:szCs w:val="24"/>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014417CA" w14:textId="77777777" w:rsidR="00F07575" w:rsidRPr="00F07575" w:rsidRDefault="00F07575" w:rsidP="00F07575">
      <w:pPr>
        <w:ind w:left="426"/>
        <w:jc w:val="both"/>
        <w:rPr>
          <w:sz w:val="24"/>
          <w:szCs w:val="24"/>
        </w:rPr>
      </w:pPr>
      <w:r w:rsidRPr="00F07575">
        <w:rPr>
          <w:sz w:val="24"/>
          <w:szCs w:val="24"/>
        </w:rPr>
        <w:t xml:space="preserve"> 2016 r. </w:t>
      </w:r>
      <w:r w:rsidRPr="00F07575">
        <w:rPr>
          <w:bCs/>
          <w:sz w:val="24"/>
          <w:szCs w:val="24"/>
        </w:rPr>
        <w:t>o</w:t>
      </w:r>
      <w:r w:rsidRPr="00F07575">
        <w:rPr>
          <w:b/>
          <w:bCs/>
          <w:sz w:val="24"/>
          <w:szCs w:val="24"/>
        </w:rPr>
        <w:t> </w:t>
      </w:r>
      <w:r w:rsidRPr="00F07575">
        <w:rPr>
          <w:bCs/>
          <w:sz w:val="24"/>
          <w:szCs w:val="24"/>
        </w:rPr>
        <w:t>systemach oceny zgodności i nadzoru rynku</w:t>
      </w:r>
      <w:r w:rsidRPr="00F07575">
        <w:rPr>
          <w:sz w:val="24"/>
          <w:szCs w:val="24"/>
        </w:rPr>
        <w:t xml:space="preserve"> z późniejszymi zmianami.</w:t>
      </w:r>
    </w:p>
    <w:p w14:paraId="2C514CAB" w14:textId="77777777" w:rsidR="00F07575" w:rsidRPr="00F07575" w:rsidRDefault="00F07575" w:rsidP="00F07575">
      <w:pPr>
        <w:ind w:left="426"/>
        <w:contextualSpacing/>
        <w:jc w:val="both"/>
        <w:rPr>
          <w:sz w:val="6"/>
          <w:szCs w:val="6"/>
        </w:rPr>
      </w:pPr>
    </w:p>
    <w:p w14:paraId="45F6FD03" w14:textId="77777777" w:rsidR="00F07575" w:rsidRPr="00F07575" w:rsidRDefault="00F07575" w:rsidP="00F07575">
      <w:pPr>
        <w:ind w:left="426"/>
        <w:contextualSpacing/>
        <w:jc w:val="both"/>
        <w:rPr>
          <w:sz w:val="24"/>
          <w:szCs w:val="24"/>
        </w:rPr>
      </w:pPr>
      <w:r w:rsidRPr="00F07575">
        <w:rPr>
          <w:sz w:val="24"/>
          <w:szCs w:val="24"/>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2F55269B" w14:textId="77777777" w:rsidR="00F07575" w:rsidRPr="00F07575" w:rsidRDefault="00F07575" w:rsidP="00F07575">
      <w:pPr>
        <w:tabs>
          <w:tab w:val="left" w:pos="284"/>
          <w:tab w:val="left" w:pos="2662"/>
        </w:tabs>
        <w:suppressAutoHyphens/>
        <w:overflowPunct w:val="0"/>
        <w:autoSpaceDE w:val="0"/>
        <w:autoSpaceDN w:val="0"/>
        <w:adjustRightInd w:val="0"/>
        <w:ind w:left="720"/>
        <w:contextualSpacing/>
        <w:jc w:val="both"/>
        <w:rPr>
          <w:i/>
          <w:sz w:val="24"/>
          <w:szCs w:val="24"/>
        </w:rPr>
      </w:pPr>
      <w:r w:rsidRPr="00F07575">
        <w:rPr>
          <w:b/>
          <w:i/>
          <w:sz w:val="24"/>
          <w:szCs w:val="24"/>
          <w:u w:val="single"/>
        </w:rPr>
        <w:t>Uwaga:</w:t>
      </w:r>
      <w:r w:rsidRPr="00F07575">
        <w:rPr>
          <w:i/>
          <w:sz w:val="24"/>
          <w:szCs w:val="24"/>
        </w:rPr>
        <w:t xml:space="preserve"> W przypadku zmian aktów prawnych, związanych z realizacją niniejszego zamówienia, przedmiot zamówienia musi spełniać uwarunkowania prawne, obowiązujące w okresie jego realizacji.</w:t>
      </w:r>
    </w:p>
    <w:bookmarkEnd w:id="100"/>
    <w:p w14:paraId="70B6E79D" w14:textId="77777777" w:rsidR="00F07575" w:rsidRPr="00F07575" w:rsidRDefault="00F07575" w:rsidP="00F07575">
      <w:pPr>
        <w:jc w:val="both"/>
        <w:rPr>
          <w:b/>
          <w:lang w:val="cs-CZ"/>
        </w:rPr>
      </w:pPr>
    </w:p>
    <w:p w14:paraId="33E07409" w14:textId="77777777" w:rsidR="00F07575" w:rsidRPr="00F07575" w:rsidRDefault="00F07575" w:rsidP="00F07575">
      <w:pPr>
        <w:numPr>
          <w:ilvl w:val="0"/>
          <w:numId w:val="33"/>
        </w:numPr>
        <w:contextualSpacing/>
        <w:jc w:val="both"/>
        <w:rPr>
          <w:b/>
          <w:bCs/>
          <w:sz w:val="24"/>
          <w:szCs w:val="24"/>
        </w:rPr>
      </w:pPr>
      <w:bookmarkStart w:id="101" w:name="_Toc67292094"/>
      <w:bookmarkStart w:id="102" w:name="_Hlk67824211"/>
      <w:r w:rsidRPr="00F07575">
        <w:rPr>
          <w:b/>
          <w:bCs/>
          <w:sz w:val="24"/>
          <w:szCs w:val="24"/>
        </w:rPr>
        <w:t>Wizja lokalna</w:t>
      </w:r>
      <w:bookmarkStart w:id="103" w:name="_Hlk67824164"/>
      <w:bookmarkEnd w:id="101"/>
      <w:r w:rsidRPr="00F07575">
        <w:rPr>
          <w:b/>
          <w:bCs/>
          <w:sz w:val="24"/>
          <w:szCs w:val="24"/>
        </w:rPr>
        <w:t>:</w:t>
      </w:r>
    </w:p>
    <w:p w14:paraId="44D05CCE" w14:textId="77777777" w:rsidR="00F07575" w:rsidRPr="00F07575" w:rsidRDefault="00F07575" w:rsidP="00F07575">
      <w:pPr>
        <w:ind w:left="720"/>
        <w:contextualSpacing/>
        <w:jc w:val="both"/>
        <w:rPr>
          <w:sz w:val="24"/>
          <w:szCs w:val="24"/>
        </w:rPr>
      </w:pPr>
      <w:r w:rsidRPr="00F07575">
        <w:rPr>
          <w:sz w:val="24"/>
          <w:szCs w:val="24"/>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wykonania należy uzgodnić i potwierdzić z Działem Spraw Pracowniczych i Socjalnych</w:t>
      </w:r>
    </w:p>
    <w:p w14:paraId="08851505" w14:textId="77777777" w:rsidR="00F07575" w:rsidRPr="00F07575" w:rsidRDefault="00F07575" w:rsidP="00F07575">
      <w:pPr>
        <w:ind w:left="720"/>
        <w:contextualSpacing/>
        <w:jc w:val="both"/>
        <w:rPr>
          <w:sz w:val="24"/>
          <w:szCs w:val="24"/>
        </w:rPr>
      </w:pPr>
      <w:r w:rsidRPr="00F07575">
        <w:rPr>
          <w:sz w:val="24"/>
          <w:szCs w:val="24"/>
        </w:rPr>
        <w:tab/>
      </w:r>
    </w:p>
    <w:bookmarkEnd w:id="102"/>
    <w:p w14:paraId="74840D8C" w14:textId="77777777" w:rsidR="00F07575" w:rsidRPr="00F07575" w:rsidRDefault="00F07575" w:rsidP="00F07575">
      <w:pPr>
        <w:numPr>
          <w:ilvl w:val="0"/>
          <w:numId w:val="33"/>
        </w:numPr>
        <w:contextualSpacing/>
        <w:jc w:val="both"/>
        <w:rPr>
          <w:b/>
          <w:bCs/>
          <w:sz w:val="24"/>
          <w:szCs w:val="24"/>
        </w:rPr>
      </w:pPr>
      <w:r w:rsidRPr="00F07575">
        <w:rPr>
          <w:b/>
          <w:bCs/>
          <w:sz w:val="24"/>
          <w:szCs w:val="24"/>
        </w:rPr>
        <w:t>Opis przedmiotu zamówienia:</w:t>
      </w:r>
    </w:p>
    <w:p w14:paraId="09089E90" w14:textId="77777777" w:rsidR="00F07575" w:rsidRPr="00F07575" w:rsidRDefault="00F07575" w:rsidP="00F07575">
      <w:pPr>
        <w:jc w:val="both"/>
        <w:rPr>
          <w:b/>
          <w:bCs/>
          <w:lang w:val="cs-CZ"/>
        </w:rPr>
      </w:pPr>
      <w:r w:rsidRPr="00F07575">
        <w:rPr>
          <w:b/>
          <w:bCs/>
          <w:lang w:val="cs-CZ"/>
        </w:rPr>
        <w:t xml:space="preserve">           </w:t>
      </w:r>
    </w:p>
    <w:tbl>
      <w:tblPr>
        <w:tblW w:w="86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68"/>
        <w:gridCol w:w="3260"/>
      </w:tblGrid>
      <w:tr w:rsidR="00F07575" w:rsidRPr="00F07575" w14:paraId="7006317A" w14:textId="77777777" w:rsidTr="00093980">
        <w:tc>
          <w:tcPr>
            <w:tcW w:w="534" w:type="dxa"/>
            <w:shd w:val="clear" w:color="auto" w:fill="auto"/>
            <w:vAlign w:val="center"/>
          </w:tcPr>
          <w:p w14:paraId="2AB7A09A" w14:textId="77777777" w:rsidR="00F07575" w:rsidRPr="00F07575" w:rsidRDefault="00F07575" w:rsidP="00F07575">
            <w:pPr>
              <w:spacing w:after="40" w:line="276" w:lineRule="auto"/>
              <w:jc w:val="center"/>
              <w:rPr>
                <w:rFonts w:eastAsia="Calibri"/>
                <w:b/>
                <w:sz w:val="18"/>
                <w:szCs w:val="18"/>
                <w:lang w:eastAsia="en-US"/>
              </w:rPr>
            </w:pPr>
          </w:p>
          <w:p w14:paraId="619906D0" w14:textId="77777777" w:rsidR="00F07575" w:rsidRPr="00F07575" w:rsidRDefault="00F07575" w:rsidP="00F07575">
            <w:pPr>
              <w:spacing w:after="40" w:line="276" w:lineRule="auto"/>
              <w:jc w:val="center"/>
              <w:rPr>
                <w:rFonts w:eastAsia="Calibri"/>
                <w:b/>
                <w:sz w:val="18"/>
                <w:szCs w:val="18"/>
                <w:lang w:eastAsia="en-US"/>
              </w:rPr>
            </w:pPr>
            <w:r w:rsidRPr="00F07575">
              <w:rPr>
                <w:rFonts w:eastAsia="Calibri"/>
                <w:b/>
                <w:sz w:val="18"/>
                <w:szCs w:val="18"/>
                <w:lang w:eastAsia="en-US"/>
              </w:rPr>
              <w:t>Lp.</w:t>
            </w:r>
          </w:p>
        </w:tc>
        <w:tc>
          <w:tcPr>
            <w:tcW w:w="2551" w:type="dxa"/>
            <w:shd w:val="clear" w:color="auto" w:fill="auto"/>
            <w:vAlign w:val="center"/>
          </w:tcPr>
          <w:p w14:paraId="46A755B8" w14:textId="77777777" w:rsidR="00F07575" w:rsidRPr="00F07575" w:rsidRDefault="00F07575" w:rsidP="00F07575">
            <w:pPr>
              <w:spacing w:after="40" w:line="276" w:lineRule="auto"/>
              <w:jc w:val="center"/>
              <w:rPr>
                <w:rFonts w:eastAsia="Calibri"/>
                <w:b/>
                <w:sz w:val="18"/>
                <w:szCs w:val="18"/>
                <w:lang w:eastAsia="en-US"/>
              </w:rPr>
            </w:pPr>
            <w:r w:rsidRPr="00F07575">
              <w:rPr>
                <w:rFonts w:eastAsia="Calibri"/>
                <w:b/>
                <w:sz w:val="18"/>
                <w:szCs w:val="18"/>
                <w:lang w:eastAsia="en-US"/>
              </w:rPr>
              <w:t>Zakres zamówienia  kompleksowego utrzymania w czystości dróg, chodników i placów</w:t>
            </w:r>
          </w:p>
        </w:tc>
        <w:tc>
          <w:tcPr>
            <w:tcW w:w="2268" w:type="dxa"/>
            <w:shd w:val="clear" w:color="auto" w:fill="auto"/>
            <w:vAlign w:val="center"/>
          </w:tcPr>
          <w:p w14:paraId="1C904CDC" w14:textId="77777777" w:rsidR="00F07575" w:rsidRPr="00F07575" w:rsidRDefault="00F07575" w:rsidP="00F07575">
            <w:pPr>
              <w:spacing w:after="40" w:line="276" w:lineRule="auto"/>
              <w:jc w:val="center"/>
              <w:rPr>
                <w:rFonts w:eastAsia="Calibri"/>
                <w:b/>
                <w:sz w:val="18"/>
                <w:szCs w:val="18"/>
                <w:lang w:eastAsia="en-US"/>
              </w:rPr>
            </w:pPr>
            <w:r w:rsidRPr="00F07575">
              <w:rPr>
                <w:rFonts w:eastAsia="Calibri"/>
                <w:b/>
                <w:sz w:val="18"/>
                <w:szCs w:val="18"/>
                <w:lang w:eastAsia="en-US"/>
              </w:rPr>
              <w:t>Szacunkowa ilość w m ²</w:t>
            </w:r>
          </w:p>
        </w:tc>
        <w:tc>
          <w:tcPr>
            <w:tcW w:w="3260" w:type="dxa"/>
            <w:shd w:val="clear" w:color="auto" w:fill="auto"/>
            <w:vAlign w:val="center"/>
          </w:tcPr>
          <w:p w14:paraId="66E165AB" w14:textId="77777777" w:rsidR="00F07575" w:rsidRPr="00F07575" w:rsidRDefault="00F07575" w:rsidP="00F07575">
            <w:pPr>
              <w:spacing w:after="40" w:line="276" w:lineRule="auto"/>
              <w:jc w:val="center"/>
              <w:rPr>
                <w:rFonts w:eastAsia="Calibri"/>
                <w:b/>
                <w:sz w:val="18"/>
                <w:szCs w:val="18"/>
                <w:lang w:eastAsia="en-US"/>
              </w:rPr>
            </w:pPr>
            <w:r w:rsidRPr="00F07575">
              <w:rPr>
                <w:rFonts w:eastAsia="Calibri"/>
                <w:b/>
                <w:sz w:val="18"/>
                <w:szCs w:val="18"/>
                <w:lang w:eastAsia="en-US"/>
              </w:rPr>
              <w:t>Częstotliwość wykonywania usługi</w:t>
            </w:r>
          </w:p>
        </w:tc>
      </w:tr>
      <w:tr w:rsidR="00F07575" w:rsidRPr="00F07575" w14:paraId="61DF6FCF" w14:textId="77777777" w:rsidTr="00093980">
        <w:trPr>
          <w:trHeight w:val="248"/>
        </w:trPr>
        <w:tc>
          <w:tcPr>
            <w:tcW w:w="534" w:type="dxa"/>
            <w:shd w:val="clear" w:color="auto" w:fill="auto"/>
            <w:vAlign w:val="center"/>
          </w:tcPr>
          <w:p w14:paraId="38A505CA"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1</w:t>
            </w:r>
          </w:p>
        </w:tc>
        <w:tc>
          <w:tcPr>
            <w:tcW w:w="2551" w:type="dxa"/>
            <w:shd w:val="clear" w:color="auto" w:fill="auto"/>
            <w:vAlign w:val="center"/>
          </w:tcPr>
          <w:p w14:paraId="2DDBE296"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2</w:t>
            </w:r>
          </w:p>
        </w:tc>
        <w:tc>
          <w:tcPr>
            <w:tcW w:w="2268" w:type="dxa"/>
            <w:shd w:val="clear" w:color="auto" w:fill="auto"/>
            <w:vAlign w:val="center"/>
          </w:tcPr>
          <w:p w14:paraId="679063EA"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3</w:t>
            </w:r>
          </w:p>
        </w:tc>
        <w:tc>
          <w:tcPr>
            <w:tcW w:w="3260" w:type="dxa"/>
            <w:shd w:val="clear" w:color="auto" w:fill="auto"/>
            <w:vAlign w:val="center"/>
          </w:tcPr>
          <w:p w14:paraId="2955F687"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5</w:t>
            </w:r>
          </w:p>
        </w:tc>
      </w:tr>
      <w:tr w:rsidR="00F07575" w:rsidRPr="00F07575" w14:paraId="2D5681A9" w14:textId="77777777" w:rsidTr="00093980">
        <w:tc>
          <w:tcPr>
            <w:tcW w:w="534" w:type="dxa"/>
            <w:shd w:val="clear" w:color="auto" w:fill="auto"/>
            <w:vAlign w:val="center"/>
          </w:tcPr>
          <w:p w14:paraId="53D13F13"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lastRenderedPageBreak/>
              <w:t>1.</w:t>
            </w:r>
          </w:p>
        </w:tc>
        <w:tc>
          <w:tcPr>
            <w:tcW w:w="2551" w:type="dxa"/>
            <w:shd w:val="clear" w:color="auto" w:fill="auto"/>
            <w:vAlign w:val="center"/>
          </w:tcPr>
          <w:p w14:paraId="1D6DA4CE"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Ręczne zamiatanie / odśnieżanie chodników i placów.</w:t>
            </w:r>
          </w:p>
          <w:p w14:paraId="125831B4"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Plac przed łaźnią górniczą nr 1 oraz chodniki od łaźni nr 1 do budynku Nowej Dyrekcji na terenie kopalni oraz wzdłuż płotu kiosku do Dyrekcji</w:t>
            </w:r>
          </w:p>
          <w:p w14:paraId="5C778913" w14:textId="77777777" w:rsidR="00F07575" w:rsidRPr="00F07575" w:rsidRDefault="00F07575" w:rsidP="00F07575">
            <w:pPr>
              <w:spacing w:after="40" w:line="276" w:lineRule="auto"/>
              <w:jc w:val="center"/>
              <w:rPr>
                <w:rFonts w:eastAsia="Calibri"/>
                <w:sz w:val="18"/>
                <w:szCs w:val="18"/>
                <w:lang w:eastAsia="en-US"/>
              </w:rPr>
            </w:pPr>
          </w:p>
        </w:tc>
        <w:tc>
          <w:tcPr>
            <w:tcW w:w="2268" w:type="dxa"/>
            <w:shd w:val="clear" w:color="auto" w:fill="auto"/>
            <w:vAlign w:val="center"/>
          </w:tcPr>
          <w:p w14:paraId="70D29111" w14:textId="77777777" w:rsidR="00F07575" w:rsidRPr="00F07575" w:rsidRDefault="00F07575" w:rsidP="00F07575">
            <w:pPr>
              <w:spacing w:after="40" w:line="276" w:lineRule="auto"/>
              <w:jc w:val="center"/>
              <w:rPr>
                <w:rFonts w:eastAsia="Calibri"/>
                <w:sz w:val="18"/>
                <w:szCs w:val="18"/>
                <w:lang w:eastAsia="en-US"/>
              </w:rPr>
            </w:pPr>
          </w:p>
          <w:p w14:paraId="591419FB" w14:textId="77777777" w:rsidR="00F07575" w:rsidRPr="00F07575" w:rsidRDefault="00F07575" w:rsidP="00F07575">
            <w:pPr>
              <w:spacing w:after="40" w:line="276" w:lineRule="auto"/>
              <w:jc w:val="center"/>
              <w:rPr>
                <w:rFonts w:eastAsia="Calibri"/>
                <w:sz w:val="18"/>
                <w:szCs w:val="18"/>
                <w:lang w:eastAsia="en-US"/>
              </w:rPr>
            </w:pPr>
          </w:p>
          <w:p w14:paraId="7335A618"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1 000 m²</w:t>
            </w:r>
          </w:p>
        </w:tc>
        <w:tc>
          <w:tcPr>
            <w:tcW w:w="3260" w:type="dxa"/>
            <w:shd w:val="clear" w:color="auto" w:fill="auto"/>
            <w:vAlign w:val="center"/>
          </w:tcPr>
          <w:p w14:paraId="6C31E6D8" w14:textId="77777777" w:rsidR="00F07575" w:rsidRPr="00F07575" w:rsidRDefault="00F07575" w:rsidP="00F07575">
            <w:pPr>
              <w:spacing w:after="40" w:line="276" w:lineRule="auto"/>
              <w:jc w:val="center"/>
              <w:rPr>
                <w:rFonts w:eastAsia="Calibri"/>
                <w:sz w:val="18"/>
                <w:szCs w:val="18"/>
                <w:lang w:eastAsia="en-US"/>
              </w:rPr>
            </w:pPr>
          </w:p>
          <w:p w14:paraId="5171DDAF" w14:textId="77777777" w:rsidR="00F07575" w:rsidRPr="00F07575" w:rsidRDefault="00F07575" w:rsidP="00F07575">
            <w:pPr>
              <w:spacing w:after="40" w:line="276" w:lineRule="auto"/>
              <w:jc w:val="center"/>
              <w:rPr>
                <w:rFonts w:eastAsia="Calibri"/>
                <w:sz w:val="18"/>
                <w:szCs w:val="18"/>
                <w:lang w:eastAsia="en-US"/>
              </w:rPr>
            </w:pPr>
          </w:p>
          <w:p w14:paraId="18526E19"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Codziennie w dni robocze (max 22 razy w miesiącu)</w:t>
            </w:r>
          </w:p>
        </w:tc>
      </w:tr>
      <w:tr w:rsidR="00F07575" w:rsidRPr="00F07575" w14:paraId="2539F4FA" w14:textId="77777777" w:rsidTr="00093980">
        <w:tc>
          <w:tcPr>
            <w:tcW w:w="534" w:type="dxa"/>
            <w:shd w:val="clear" w:color="auto" w:fill="auto"/>
            <w:vAlign w:val="center"/>
          </w:tcPr>
          <w:p w14:paraId="6AB8FC4B" w14:textId="77777777" w:rsidR="00F07575" w:rsidRPr="00F07575" w:rsidRDefault="00F07575" w:rsidP="00F07575">
            <w:pPr>
              <w:spacing w:after="40" w:line="276" w:lineRule="auto"/>
              <w:jc w:val="center"/>
              <w:rPr>
                <w:rFonts w:eastAsia="Calibri"/>
                <w:sz w:val="18"/>
                <w:szCs w:val="18"/>
                <w:lang w:eastAsia="en-US"/>
              </w:rPr>
            </w:pPr>
          </w:p>
          <w:p w14:paraId="55B3C986"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2.</w:t>
            </w:r>
          </w:p>
        </w:tc>
        <w:tc>
          <w:tcPr>
            <w:tcW w:w="2551" w:type="dxa"/>
            <w:shd w:val="clear" w:color="auto" w:fill="auto"/>
            <w:vAlign w:val="center"/>
          </w:tcPr>
          <w:p w14:paraId="6D46F251" w14:textId="77777777" w:rsidR="00F07575" w:rsidRPr="00F07575" w:rsidRDefault="00F07575" w:rsidP="00F07575">
            <w:pPr>
              <w:spacing w:after="40" w:line="276" w:lineRule="auto"/>
              <w:jc w:val="center"/>
              <w:rPr>
                <w:rFonts w:eastAsia="Calibri"/>
                <w:sz w:val="18"/>
                <w:szCs w:val="18"/>
                <w:lang w:eastAsia="en-US"/>
              </w:rPr>
            </w:pPr>
          </w:p>
          <w:p w14:paraId="55CB090E"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Ręczne zamiatanie / odśnieżanie chodników i placów.</w:t>
            </w:r>
          </w:p>
          <w:p w14:paraId="69275332"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Pozostałe (do magazynów, stacji 110 kV, stacji ratowniczej, rejon Starego Domu Kultury)</w:t>
            </w:r>
          </w:p>
        </w:tc>
        <w:tc>
          <w:tcPr>
            <w:tcW w:w="2268" w:type="dxa"/>
            <w:shd w:val="clear" w:color="auto" w:fill="auto"/>
            <w:vAlign w:val="center"/>
          </w:tcPr>
          <w:p w14:paraId="24AFA1B2" w14:textId="77777777" w:rsidR="00F07575" w:rsidRPr="00F07575" w:rsidRDefault="00F07575" w:rsidP="00F07575">
            <w:pPr>
              <w:spacing w:after="40" w:line="276" w:lineRule="auto"/>
              <w:jc w:val="center"/>
              <w:rPr>
                <w:rFonts w:eastAsia="Calibri"/>
                <w:sz w:val="18"/>
                <w:szCs w:val="18"/>
                <w:lang w:eastAsia="en-US"/>
              </w:rPr>
            </w:pPr>
          </w:p>
          <w:p w14:paraId="00DAFF29"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1 600 m²</w:t>
            </w:r>
          </w:p>
        </w:tc>
        <w:tc>
          <w:tcPr>
            <w:tcW w:w="3260" w:type="dxa"/>
            <w:shd w:val="clear" w:color="auto" w:fill="auto"/>
            <w:vAlign w:val="center"/>
          </w:tcPr>
          <w:p w14:paraId="6C7B8509" w14:textId="77777777" w:rsidR="00F07575" w:rsidRPr="00F07575" w:rsidRDefault="00F07575" w:rsidP="00F07575">
            <w:pPr>
              <w:spacing w:after="40" w:line="276" w:lineRule="auto"/>
              <w:jc w:val="center"/>
              <w:rPr>
                <w:rFonts w:eastAsia="Calibri"/>
                <w:sz w:val="18"/>
                <w:szCs w:val="18"/>
                <w:lang w:eastAsia="en-US"/>
              </w:rPr>
            </w:pPr>
          </w:p>
          <w:p w14:paraId="59AB8C80"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Wg potrzeb średnio 2 razy w miesiącu</w:t>
            </w:r>
          </w:p>
        </w:tc>
      </w:tr>
      <w:tr w:rsidR="00F07575" w:rsidRPr="00F07575" w14:paraId="6C20A0A3" w14:textId="77777777" w:rsidTr="00093980">
        <w:trPr>
          <w:trHeight w:val="601"/>
        </w:trPr>
        <w:tc>
          <w:tcPr>
            <w:tcW w:w="534" w:type="dxa"/>
            <w:vMerge w:val="restart"/>
            <w:shd w:val="clear" w:color="auto" w:fill="auto"/>
            <w:vAlign w:val="center"/>
          </w:tcPr>
          <w:p w14:paraId="3B77D291"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3.</w:t>
            </w:r>
          </w:p>
        </w:tc>
        <w:tc>
          <w:tcPr>
            <w:tcW w:w="2551" w:type="dxa"/>
            <w:shd w:val="clear" w:color="auto" w:fill="auto"/>
            <w:vAlign w:val="center"/>
          </w:tcPr>
          <w:p w14:paraId="7ED5E3E8"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Mechaniczne zamiatanie dróg,</w:t>
            </w:r>
          </w:p>
          <w:p w14:paraId="6E953650" w14:textId="77777777" w:rsidR="00F07575" w:rsidRPr="00F07575" w:rsidRDefault="00F07575" w:rsidP="00F07575">
            <w:pPr>
              <w:spacing w:after="40" w:line="276" w:lineRule="auto"/>
              <w:jc w:val="center"/>
              <w:rPr>
                <w:rFonts w:eastAsia="Calibri"/>
                <w:sz w:val="18"/>
                <w:szCs w:val="18"/>
                <w:lang w:eastAsia="en-US"/>
              </w:rPr>
            </w:pPr>
          </w:p>
        </w:tc>
        <w:tc>
          <w:tcPr>
            <w:tcW w:w="2268" w:type="dxa"/>
            <w:vMerge w:val="restart"/>
            <w:shd w:val="clear" w:color="auto" w:fill="auto"/>
            <w:vAlign w:val="center"/>
          </w:tcPr>
          <w:p w14:paraId="6D517ECA" w14:textId="77777777" w:rsidR="00F07575" w:rsidRPr="00F07575" w:rsidRDefault="00F07575" w:rsidP="00F07575">
            <w:pPr>
              <w:spacing w:after="40" w:line="276" w:lineRule="auto"/>
              <w:jc w:val="center"/>
              <w:rPr>
                <w:rFonts w:eastAsia="Calibri"/>
                <w:sz w:val="18"/>
                <w:szCs w:val="18"/>
                <w:lang w:eastAsia="en-US"/>
              </w:rPr>
            </w:pPr>
          </w:p>
          <w:p w14:paraId="6A7A0297" w14:textId="77777777" w:rsidR="00F07575" w:rsidRPr="00F07575" w:rsidRDefault="00F07575" w:rsidP="00F07575">
            <w:pPr>
              <w:spacing w:after="200" w:line="276" w:lineRule="auto"/>
              <w:jc w:val="center"/>
              <w:rPr>
                <w:rFonts w:eastAsia="Calibri"/>
                <w:sz w:val="18"/>
                <w:szCs w:val="18"/>
                <w:lang w:eastAsia="en-US"/>
              </w:rPr>
            </w:pPr>
            <w:r w:rsidRPr="00F07575">
              <w:rPr>
                <w:rFonts w:eastAsia="Calibri"/>
                <w:sz w:val="18"/>
                <w:szCs w:val="18"/>
                <w:lang w:eastAsia="en-US"/>
              </w:rPr>
              <w:t>17 774 m²</w:t>
            </w:r>
          </w:p>
        </w:tc>
        <w:tc>
          <w:tcPr>
            <w:tcW w:w="3260" w:type="dxa"/>
            <w:shd w:val="clear" w:color="auto" w:fill="auto"/>
            <w:vAlign w:val="center"/>
          </w:tcPr>
          <w:p w14:paraId="65C25AC2"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4 razy w miesiącu</w:t>
            </w:r>
          </w:p>
        </w:tc>
      </w:tr>
      <w:tr w:rsidR="00F07575" w:rsidRPr="00F07575" w14:paraId="75DD6A4F" w14:textId="77777777" w:rsidTr="00093980">
        <w:trPr>
          <w:trHeight w:val="447"/>
        </w:trPr>
        <w:tc>
          <w:tcPr>
            <w:tcW w:w="534" w:type="dxa"/>
            <w:vMerge/>
            <w:shd w:val="clear" w:color="auto" w:fill="auto"/>
            <w:vAlign w:val="center"/>
          </w:tcPr>
          <w:p w14:paraId="3ABF7717" w14:textId="77777777" w:rsidR="00F07575" w:rsidRPr="00F07575" w:rsidRDefault="00F07575" w:rsidP="00F07575">
            <w:pPr>
              <w:spacing w:after="40" w:line="276" w:lineRule="auto"/>
              <w:jc w:val="center"/>
              <w:rPr>
                <w:rFonts w:eastAsia="Calibri"/>
                <w:sz w:val="18"/>
                <w:szCs w:val="18"/>
                <w:lang w:eastAsia="en-US"/>
              </w:rPr>
            </w:pPr>
          </w:p>
        </w:tc>
        <w:tc>
          <w:tcPr>
            <w:tcW w:w="2551" w:type="dxa"/>
            <w:shd w:val="clear" w:color="auto" w:fill="auto"/>
            <w:vAlign w:val="center"/>
          </w:tcPr>
          <w:p w14:paraId="5E487A28"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Lub mechaniczne odśnieżanie dróg.</w:t>
            </w:r>
          </w:p>
          <w:p w14:paraId="1D833157" w14:textId="77777777" w:rsidR="00F07575" w:rsidRPr="00F07575" w:rsidRDefault="00F07575" w:rsidP="00F07575">
            <w:pPr>
              <w:spacing w:after="40" w:line="276" w:lineRule="auto"/>
              <w:jc w:val="center"/>
              <w:rPr>
                <w:rFonts w:eastAsia="Calibri"/>
                <w:sz w:val="18"/>
                <w:szCs w:val="18"/>
                <w:lang w:eastAsia="en-US"/>
              </w:rPr>
            </w:pPr>
          </w:p>
        </w:tc>
        <w:tc>
          <w:tcPr>
            <w:tcW w:w="2268" w:type="dxa"/>
            <w:vMerge/>
            <w:shd w:val="clear" w:color="auto" w:fill="auto"/>
            <w:vAlign w:val="center"/>
          </w:tcPr>
          <w:p w14:paraId="4D08A428" w14:textId="77777777" w:rsidR="00F07575" w:rsidRPr="00F07575" w:rsidRDefault="00F07575" w:rsidP="00F07575">
            <w:pPr>
              <w:spacing w:after="40" w:line="276" w:lineRule="auto"/>
              <w:jc w:val="center"/>
              <w:rPr>
                <w:rFonts w:eastAsia="Calibri"/>
                <w:sz w:val="18"/>
                <w:szCs w:val="18"/>
                <w:lang w:eastAsia="en-US"/>
              </w:rPr>
            </w:pPr>
          </w:p>
        </w:tc>
        <w:tc>
          <w:tcPr>
            <w:tcW w:w="3260" w:type="dxa"/>
            <w:shd w:val="clear" w:color="auto" w:fill="auto"/>
            <w:vAlign w:val="center"/>
          </w:tcPr>
          <w:p w14:paraId="5F8E6C4B"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Wg potrzeb nie więcej niż 15 razy w miesiącu</w:t>
            </w:r>
          </w:p>
        </w:tc>
      </w:tr>
      <w:tr w:rsidR="00F07575" w:rsidRPr="00F07575" w14:paraId="3F0F0D5E" w14:textId="77777777" w:rsidTr="00093980">
        <w:tc>
          <w:tcPr>
            <w:tcW w:w="534" w:type="dxa"/>
            <w:shd w:val="clear" w:color="auto" w:fill="auto"/>
            <w:vAlign w:val="center"/>
          </w:tcPr>
          <w:p w14:paraId="4A445C93"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4.</w:t>
            </w:r>
          </w:p>
        </w:tc>
        <w:tc>
          <w:tcPr>
            <w:tcW w:w="2551" w:type="dxa"/>
            <w:shd w:val="clear" w:color="auto" w:fill="auto"/>
            <w:vAlign w:val="center"/>
          </w:tcPr>
          <w:p w14:paraId="3BA04141"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Koszenie traw i ich wywóz.</w:t>
            </w:r>
          </w:p>
        </w:tc>
        <w:tc>
          <w:tcPr>
            <w:tcW w:w="2268" w:type="dxa"/>
            <w:shd w:val="clear" w:color="auto" w:fill="auto"/>
            <w:vAlign w:val="center"/>
          </w:tcPr>
          <w:p w14:paraId="0DF429E4"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58 800 m²</w:t>
            </w:r>
          </w:p>
        </w:tc>
        <w:tc>
          <w:tcPr>
            <w:tcW w:w="3260" w:type="dxa"/>
            <w:shd w:val="clear" w:color="auto" w:fill="auto"/>
            <w:vAlign w:val="center"/>
          </w:tcPr>
          <w:p w14:paraId="6AF7CA0C"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W okresie  od IV ÷ X  wg zlecenia 1 raz w miesiącu (maksymalnie 9800 m²/mc)</w:t>
            </w:r>
          </w:p>
        </w:tc>
      </w:tr>
      <w:tr w:rsidR="00F07575" w:rsidRPr="00F07575" w14:paraId="296D3249" w14:textId="77777777" w:rsidTr="00093980">
        <w:tc>
          <w:tcPr>
            <w:tcW w:w="534" w:type="dxa"/>
            <w:shd w:val="clear" w:color="auto" w:fill="auto"/>
            <w:vAlign w:val="center"/>
          </w:tcPr>
          <w:p w14:paraId="3F80B547"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5.</w:t>
            </w:r>
          </w:p>
        </w:tc>
        <w:tc>
          <w:tcPr>
            <w:tcW w:w="2551" w:type="dxa"/>
            <w:shd w:val="clear" w:color="auto" w:fill="auto"/>
            <w:vAlign w:val="center"/>
          </w:tcPr>
          <w:p w14:paraId="47B72E5F"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Pielęgnacja skwerów i rabat. podlewanie.</w:t>
            </w:r>
          </w:p>
        </w:tc>
        <w:tc>
          <w:tcPr>
            <w:tcW w:w="2268" w:type="dxa"/>
            <w:shd w:val="clear" w:color="auto" w:fill="auto"/>
            <w:vAlign w:val="center"/>
          </w:tcPr>
          <w:p w14:paraId="597ADA96" w14:textId="77777777" w:rsidR="00F07575" w:rsidRPr="00F07575" w:rsidRDefault="00F07575" w:rsidP="00F07575">
            <w:pPr>
              <w:spacing w:after="40" w:line="276" w:lineRule="auto"/>
              <w:jc w:val="center"/>
              <w:rPr>
                <w:rFonts w:eastAsia="Calibri"/>
                <w:sz w:val="18"/>
                <w:szCs w:val="18"/>
                <w:lang w:eastAsia="en-US"/>
              </w:rPr>
            </w:pPr>
          </w:p>
          <w:p w14:paraId="592091CB" w14:textId="77777777" w:rsidR="00F07575" w:rsidRPr="00F07575" w:rsidRDefault="00F07575" w:rsidP="00F07575">
            <w:pPr>
              <w:spacing w:after="40" w:line="276" w:lineRule="auto"/>
              <w:jc w:val="center"/>
              <w:rPr>
                <w:rFonts w:eastAsia="Calibri"/>
                <w:sz w:val="18"/>
                <w:szCs w:val="18"/>
                <w:lang w:eastAsia="en-US"/>
              </w:rPr>
            </w:pPr>
          </w:p>
          <w:p w14:paraId="518608C3"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800 m²</w:t>
            </w:r>
          </w:p>
        </w:tc>
        <w:tc>
          <w:tcPr>
            <w:tcW w:w="3260" w:type="dxa"/>
            <w:shd w:val="clear" w:color="auto" w:fill="auto"/>
            <w:vAlign w:val="center"/>
          </w:tcPr>
          <w:p w14:paraId="1E0B0FE3"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W okresie od IV ÷ X wg potrzeb 2 razy w tygodniu podlewanie. Pielenie rabatek i donic 1 raz w miesiącu, przycinanie i formowanie krzewów na skwerach, obcinanie róż – 1 raz w sezonie</w:t>
            </w:r>
          </w:p>
        </w:tc>
      </w:tr>
      <w:tr w:rsidR="00F07575" w:rsidRPr="00F07575" w14:paraId="7AEF0EB0" w14:textId="77777777" w:rsidTr="00093980">
        <w:tc>
          <w:tcPr>
            <w:tcW w:w="534" w:type="dxa"/>
            <w:shd w:val="clear" w:color="auto" w:fill="auto"/>
            <w:vAlign w:val="center"/>
          </w:tcPr>
          <w:p w14:paraId="5D2EE48C"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6.</w:t>
            </w:r>
          </w:p>
        </w:tc>
        <w:tc>
          <w:tcPr>
            <w:tcW w:w="2551" w:type="dxa"/>
            <w:shd w:val="clear" w:color="auto" w:fill="auto"/>
            <w:vAlign w:val="center"/>
          </w:tcPr>
          <w:p w14:paraId="6B02BA61"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Posypywanie solą lub piaskiem</w:t>
            </w:r>
          </w:p>
        </w:tc>
        <w:tc>
          <w:tcPr>
            <w:tcW w:w="2268" w:type="dxa"/>
            <w:shd w:val="clear" w:color="auto" w:fill="auto"/>
            <w:vAlign w:val="center"/>
          </w:tcPr>
          <w:p w14:paraId="62B50E2D"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20 374 m²</w:t>
            </w:r>
          </w:p>
        </w:tc>
        <w:tc>
          <w:tcPr>
            <w:tcW w:w="3260" w:type="dxa"/>
            <w:shd w:val="clear" w:color="auto" w:fill="auto"/>
            <w:vAlign w:val="center"/>
          </w:tcPr>
          <w:p w14:paraId="56EDC6C3"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Wg potrzeb w okresie zimowym (nie więcej niż 15 razy w miesiącu</w:t>
            </w:r>
          </w:p>
        </w:tc>
      </w:tr>
      <w:tr w:rsidR="00F07575" w:rsidRPr="00F07575" w14:paraId="3B628DCC" w14:textId="77777777" w:rsidTr="00093980">
        <w:tc>
          <w:tcPr>
            <w:tcW w:w="534" w:type="dxa"/>
            <w:shd w:val="clear" w:color="auto" w:fill="auto"/>
            <w:vAlign w:val="center"/>
          </w:tcPr>
          <w:p w14:paraId="40136CB3" w14:textId="77777777" w:rsidR="00F07575" w:rsidRPr="00F07575" w:rsidRDefault="00F07575" w:rsidP="00F07575">
            <w:pPr>
              <w:spacing w:after="40" w:line="276" w:lineRule="auto"/>
              <w:jc w:val="center"/>
              <w:rPr>
                <w:rFonts w:eastAsia="Calibri"/>
                <w:sz w:val="18"/>
                <w:szCs w:val="18"/>
                <w:lang w:eastAsia="en-US"/>
              </w:rPr>
            </w:pPr>
          </w:p>
        </w:tc>
        <w:tc>
          <w:tcPr>
            <w:tcW w:w="2551" w:type="dxa"/>
            <w:shd w:val="clear" w:color="auto" w:fill="auto"/>
            <w:vAlign w:val="center"/>
          </w:tcPr>
          <w:p w14:paraId="443DE51F"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Ryczałt/m-c</w:t>
            </w:r>
          </w:p>
        </w:tc>
        <w:tc>
          <w:tcPr>
            <w:tcW w:w="2268" w:type="dxa"/>
            <w:shd w:val="clear" w:color="auto" w:fill="auto"/>
            <w:vAlign w:val="center"/>
          </w:tcPr>
          <w:p w14:paraId="158BA4CA" w14:textId="77777777" w:rsidR="00F07575" w:rsidRPr="00F07575" w:rsidRDefault="00F07575" w:rsidP="00F07575">
            <w:pPr>
              <w:spacing w:after="40" w:line="276" w:lineRule="auto"/>
              <w:jc w:val="center"/>
              <w:rPr>
                <w:rFonts w:eastAsia="Calibri"/>
                <w:sz w:val="18"/>
                <w:szCs w:val="18"/>
                <w:lang w:eastAsia="en-US"/>
              </w:rPr>
            </w:pPr>
          </w:p>
        </w:tc>
        <w:tc>
          <w:tcPr>
            <w:tcW w:w="3260" w:type="dxa"/>
            <w:tcBorders>
              <w:bottom w:val="single" w:sz="4" w:space="0" w:color="auto"/>
            </w:tcBorders>
            <w:shd w:val="clear" w:color="auto" w:fill="auto"/>
            <w:vAlign w:val="center"/>
          </w:tcPr>
          <w:p w14:paraId="293D9AA6" w14:textId="77777777" w:rsidR="00F07575" w:rsidRPr="00F07575" w:rsidRDefault="00F07575" w:rsidP="00F07575">
            <w:pPr>
              <w:spacing w:after="40" w:line="276" w:lineRule="auto"/>
              <w:jc w:val="center"/>
              <w:rPr>
                <w:rFonts w:eastAsia="Calibri"/>
                <w:sz w:val="18"/>
                <w:szCs w:val="18"/>
                <w:lang w:eastAsia="en-US"/>
              </w:rPr>
            </w:pPr>
            <w:r w:rsidRPr="00F07575">
              <w:rPr>
                <w:rFonts w:eastAsia="Calibri"/>
                <w:sz w:val="18"/>
                <w:szCs w:val="18"/>
                <w:lang w:eastAsia="en-US"/>
              </w:rPr>
              <w:t>Outsourcing 4 pracowników w okresie letnim oraz zimowym</w:t>
            </w:r>
          </w:p>
        </w:tc>
      </w:tr>
    </w:tbl>
    <w:p w14:paraId="4EE6AD7D" w14:textId="77777777" w:rsidR="00F07575" w:rsidRPr="00F07575" w:rsidRDefault="00F07575" w:rsidP="00F07575">
      <w:pPr>
        <w:jc w:val="both"/>
        <w:rPr>
          <w:rFonts w:eastAsia="Calibri"/>
          <w:b/>
          <w:bCs/>
          <w:sz w:val="22"/>
          <w:szCs w:val="22"/>
          <w:lang w:eastAsia="en-US"/>
        </w:rPr>
      </w:pPr>
    </w:p>
    <w:p w14:paraId="029A8136" w14:textId="77777777" w:rsidR="00F07575" w:rsidRPr="00F07575" w:rsidRDefault="00F07575" w:rsidP="00F07575">
      <w:pPr>
        <w:numPr>
          <w:ilvl w:val="3"/>
          <w:numId w:val="67"/>
        </w:numPr>
        <w:spacing w:after="200" w:line="276" w:lineRule="auto"/>
        <w:contextualSpacing/>
        <w:jc w:val="both"/>
        <w:rPr>
          <w:rFonts w:eastAsia="Calibri"/>
          <w:b/>
          <w:bCs/>
          <w:sz w:val="22"/>
          <w:szCs w:val="22"/>
          <w:lang w:eastAsia="en-US"/>
        </w:rPr>
      </w:pPr>
      <w:r w:rsidRPr="00F07575">
        <w:rPr>
          <w:rFonts w:eastAsia="Calibri"/>
          <w:b/>
          <w:bCs/>
          <w:sz w:val="22"/>
          <w:szCs w:val="22"/>
          <w:lang w:eastAsia="en-US"/>
        </w:rPr>
        <w:t>Zakres kompleksowego utrzymania w czystości terenów powierzchni kopalni zamówienia obejmuje:</w:t>
      </w:r>
    </w:p>
    <w:p w14:paraId="7C5B9E33"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Codzienne ręczne zamiatanie chodników i placów,</w:t>
      </w:r>
    </w:p>
    <w:p w14:paraId="61D10376"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Wyposażenie terenów (na koszt Wykonawcy) o ile ich brak, w kosze na śmieci i codzienne ich opróżnianie do kontenerów Zamawiającego oraz konserwacja koszy istniejących (malowanie itp.) lub wymiana na nowe,</w:t>
      </w:r>
    </w:p>
    <w:p w14:paraId="2A7EBD3B"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Zamiatanie mechaniczne głównych dojazdów i dojść, oczyszczanie dróg samochodowych transportu technologicznego w rejonach Zakładu Przeróbki Mechanicznej Węgla oraz ul. Zwałowej od bramy do u. Łąkowej, według otrzymanych zleceń, z wywiezieniem odpadów na koszt Wykonawcy,</w:t>
      </w:r>
    </w:p>
    <w:p w14:paraId="5B2E4178"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Koszenie trawników i usuwanie samosiejek (do 10 lat) wraz z wygrabieniem oraz wywiezieniem odpadów (pozostałości roślinnych) na koszt wykonawcy:</w:t>
      </w:r>
    </w:p>
    <w:p w14:paraId="18928BE9"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Na terenie kopalni,</w:t>
      </w:r>
    </w:p>
    <w:p w14:paraId="490E3206"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W rejonie kręgielni,</w:t>
      </w:r>
    </w:p>
    <w:p w14:paraId="40A1FBDA"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W rejonie budynku administracyjnego ZDK</w:t>
      </w:r>
    </w:p>
    <w:p w14:paraId="2147B4B6"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Wzdłuż ul Zwałowej od bramy do ul. Łąkowej,</w:t>
      </w:r>
    </w:p>
    <w:p w14:paraId="56EC6DC7"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Wzdłuż ogrodzenia kopalni przy ul. Św. Barbary,</w:t>
      </w:r>
    </w:p>
    <w:p w14:paraId="473C45F5"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t>Działka w rejonie budynku przy ulicy Św. Barbary 19,</w:t>
      </w:r>
    </w:p>
    <w:p w14:paraId="6E549999" w14:textId="77777777" w:rsidR="00F07575" w:rsidRPr="00F07575" w:rsidRDefault="00F07575" w:rsidP="00F07575">
      <w:pPr>
        <w:numPr>
          <w:ilvl w:val="3"/>
          <w:numId w:val="69"/>
        </w:numPr>
        <w:spacing w:after="200" w:line="276" w:lineRule="auto"/>
        <w:contextualSpacing/>
        <w:jc w:val="both"/>
        <w:rPr>
          <w:rFonts w:eastAsia="Calibri"/>
          <w:bCs/>
          <w:sz w:val="22"/>
          <w:szCs w:val="22"/>
          <w:lang w:eastAsia="en-US"/>
        </w:rPr>
      </w:pPr>
      <w:r w:rsidRPr="00F07575">
        <w:rPr>
          <w:rFonts w:eastAsia="Calibri"/>
          <w:bCs/>
          <w:sz w:val="22"/>
          <w:szCs w:val="22"/>
          <w:lang w:eastAsia="en-US"/>
        </w:rPr>
        <w:lastRenderedPageBreak/>
        <w:t>Na terenie Szybu Bujaków.</w:t>
      </w:r>
    </w:p>
    <w:p w14:paraId="3E957B5E"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Pielęgnacja terenów zielonych :</w:t>
      </w:r>
    </w:p>
    <w:p w14:paraId="07AA9780"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 xml:space="preserve"> Plewienie skwerów,</w:t>
      </w:r>
    </w:p>
    <w:p w14:paraId="3682AE84"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Nasadzenia krzewów i kwiatów sezonowych</w:t>
      </w:r>
    </w:p>
    <w:p w14:paraId="4E6DCD74"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Opryski</w:t>
      </w:r>
    </w:p>
    <w:p w14:paraId="656FAA43"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Podlewanie nasadzeń (ręczne i mechaniczne)</w:t>
      </w:r>
    </w:p>
    <w:p w14:paraId="07E3C55A"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Cięcia sanitarne formujące i pielęgnacyjne roślin,</w:t>
      </w:r>
    </w:p>
    <w:p w14:paraId="4816CE95"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Uzupełnianie żwiru i kory typu „grubego” lub zrębków,</w:t>
      </w:r>
    </w:p>
    <w:p w14:paraId="2E000F82"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Dosiew trawy dywanowej i nawożenie trawników,</w:t>
      </w:r>
    </w:p>
    <w:p w14:paraId="535FBED9"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Wstawianie podpór lub tyczek do roślin,</w:t>
      </w:r>
    </w:p>
    <w:p w14:paraId="1B2975C2"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Zabezpieczenie róż przed zimą</w:t>
      </w:r>
    </w:p>
    <w:p w14:paraId="20974EAC"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Usuwanie samosiejek,</w:t>
      </w:r>
    </w:p>
    <w:p w14:paraId="67B1E2FD"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Grabienie i utylizacja liści,</w:t>
      </w:r>
    </w:p>
    <w:p w14:paraId="2E5E0131"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Okorowywanie drzew stwarzających zagrożenie ze względu na bliskość obiektów budowlanych lub zeschnięte konary,</w:t>
      </w:r>
    </w:p>
    <w:p w14:paraId="67608340" w14:textId="77777777" w:rsidR="00F07575" w:rsidRPr="00F07575" w:rsidRDefault="00F07575" w:rsidP="00F07575">
      <w:pPr>
        <w:numPr>
          <w:ilvl w:val="0"/>
          <w:numId w:val="70"/>
        </w:numPr>
        <w:spacing w:after="200" w:line="276" w:lineRule="auto"/>
        <w:contextualSpacing/>
        <w:jc w:val="both"/>
        <w:rPr>
          <w:rFonts w:eastAsia="Calibri"/>
          <w:bCs/>
          <w:sz w:val="22"/>
          <w:szCs w:val="22"/>
          <w:lang w:eastAsia="en-US"/>
        </w:rPr>
      </w:pPr>
      <w:r w:rsidRPr="00F07575">
        <w:rPr>
          <w:rFonts w:eastAsia="Calibri"/>
          <w:bCs/>
          <w:sz w:val="22"/>
          <w:szCs w:val="22"/>
          <w:lang w:eastAsia="en-US"/>
        </w:rPr>
        <w:t>Należyte utrzymanie istniejącej zieleni wraz z wywiezieniem odpadów na koszt Wykonawcy.</w:t>
      </w:r>
    </w:p>
    <w:p w14:paraId="7C980EE7"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Bieżące odśnieżanie i zwalczanie gołoledzi w okresie zimowym na terenie kopalni (zakończenie prac każdego dnia roboczego najpóźniej do godziny 5:30), a w przypadku znacznych opadów całodobowe, również w dni wolne od pracy – chodniki, place, główne dojścia, dojazdy i drogi technologiczne:</w:t>
      </w:r>
    </w:p>
    <w:p w14:paraId="7080C042"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Na terenie kopalni,</w:t>
      </w:r>
    </w:p>
    <w:p w14:paraId="165C8610"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W rejonie kręgielni,</w:t>
      </w:r>
    </w:p>
    <w:p w14:paraId="768FBE72"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W rejonie budynku administracyjnego ZDK,</w:t>
      </w:r>
    </w:p>
    <w:p w14:paraId="038A02D2"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Wzdłuż ulicy Św. Barbary od bramy głównej do Stacji Ratowniczej,</w:t>
      </w:r>
    </w:p>
    <w:p w14:paraId="609AD8E0"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Kładka nad torami,</w:t>
      </w:r>
    </w:p>
    <w:p w14:paraId="2F7EF81F" w14:textId="77777777" w:rsidR="00F07575" w:rsidRPr="00F07575" w:rsidRDefault="00F07575" w:rsidP="00F07575">
      <w:pPr>
        <w:numPr>
          <w:ilvl w:val="0"/>
          <w:numId w:val="71"/>
        </w:numPr>
        <w:spacing w:after="200" w:line="276" w:lineRule="auto"/>
        <w:contextualSpacing/>
        <w:jc w:val="both"/>
        <w:rPr>
          <w:rFonts w:eastAsia="Calibri"/>
          <w:bCs/>
          <w:sz w:val="22"/>
          <w:szCs w:val="22"/>
          <w:lang w:eastAsia="en-US"/>
        </w:rPr>
      </w:pPr>
      <w:r w:rsidRPr="00F07575">
        <w:rPr>
          <w:rFonts w:eastAsia="Calibri"/>
          <w:bCs/>
          <w:sz w:val="22"/>
          <w:szCs w:val="22"/>
          <w:lang w:eastAsia="en-US"/>
        </w:rPr>
        <w:t>Na terenie szybu Bujaków.</w:t>
      </w:r>
    </w:p>
    <w:p w14:paraId="35018292"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Odśnieżanie połaci dachowych.</w:t>
      </w:r>
    </w:p>
    <w:p w14:paraId="15FAF58E"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Usuwanie nawisów śnieżnych i lodowych.</w:t>
      </w:r>
    </w:p>
    <w:p w14:paraId="57AB0C3F"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Drobne prace administracyjno – gospodarcze (maksymalnie 4 godz./m-c, np. wywieszanie flag – w dni robocze oraz w ramach potrzeb w dni wolne od pracy.</w:t>
      </w:r>
    </w:p>
    <w:p w14:paraId="5801A78C" w14:textId="77777777" w:rsidR="00F07575" w:rsidRPr="00F07575" w:rsidRDefault="00F07575" w:rsidP="00F07575">
      <w:pPr>
        <w:numPr>
          <w:ilvl w:val="0"/>
          <w:numId w:val="74"/>
        </w:numPr>
        <w:spacing w:after="200" w:line="276" w:lineRule="auto"/>
        <w:contextualSpacing/>
        <w:jc w:val="both"/>
        <w:rPr>
          <w:rFonts w:eastAsia="Calibri"/>
          <w:bCs/>
          <w:sz w:val="22"/>
          <w:szCs w:val="22"/>
          <w:lang w:eastAsia="en-US"/>
        </w:rPr>
      </w:pPr>
      <w:r w:rsidRPr="00F07575">
        <w:rPr>
          <w:rFonts w:eastAsia="Calibri"/>
          <w:bCs/>
          <w:sz w:val="22"/>
          <w:szCs w:val="22"/>
          <w:lang w:eastAsia="en-US"/>
        </w:rPr>
        <w:t>Utrzymanie czystości wokół łaźni – mycie ławek, tablic i kostki brukowej – jeden raz na tydzień.</w:t>
      </w:r>
    </w:p>
    <w:p w14:paraId="52859DD2" w14:textId="77777777" w:rsidR="00F07575" w:rsidRPr="00F07575" w:rsidRDefault="00F07575" w:rsidP="00F07575">
      <w:pPr>
        <w:jc w:val="both"/>
        <w:rPr>
          <w:b/>
          <w:bCs/>
          <w:lang w:val="cs-CZ"/>
        </w:rPr>
      </w:pPr>
    </w:p>
    <w:p w14:paraId="6B0453B5" w14:textId="77777777" w:rsidR="00F07575" w:rsidRPr="00F07575" w:rsidRDefault="00F07575" w:rsidP="00F07575">
      <w:pPr>
        <w:numPr>
          <w:ilvl w:val="0"/>
          <w:numId w:val="33"/>
        </w:numPr>
        <w:spacing w:line="312" w:lineRule="auto"/>
        <w:ind w:left="714" w:hanging="357"/>
        <w:contextualSpacing/>
        <w:jc w:val="both"/>
        <w:rPr>
          <w:b/>
          <w:bCs/>
          <w:sz w:val="24"/>
          <w:szCs w:val="24"/>
        </w:rPr>
      </w:pPr>
      <w:bookmarkStart w:id="104" w:name="_Toc67292101"/>
      <w:r w:rsidRPr="00F07575">
        <w:rPr>
          <w:b/>
          <w:bCs/>
          <w:sz w:val="24"/>
          <w:szCs w:val="24"/>
        </w:rPr>
        <w:t>Opis sposobu zamawiania i rozliczania usłu</w:t>
      </w:r>
      <w:bookmarkEnd w:id="104"/>
      <w:r w:rsidRPr="00F07575">
        <w:rPr>
          <w:b/>
          <w:bCs/>
          <w:sz w:val="24"/>
          <w:szCs w:val="24"/>
        </w:rPr>
        <w:t>g:</w:t>
      </w:r>
    </w:p>
    <w:p w14:paraId="200C3F77" w14:textId="77777777" w:rsidR="00F07575" w:rsidRPr="00F07575" w:rsidRDefault="00F07575" w:rsidP="00F07575">
      <w:pPr>
        <w:numPr>
          <w:ilvl w:val="1"/>
          <w:numId w:val="19"/>
        </w:numPr>
        <w:spacing w:after="60"/>
        <w:contextualSpacing/>
        <w:jc w:val="both"/>
        <w:rPr>
          <w:bCs/>
          <w:sz w:val="24"/>
          <w:szCs w:val="24"/>
        </w:rPr>
      </w:pPr>
      <w:bookmarkStart w:id="105" w:name="_Hlk106045236"/>
      <w:r w:rsidRPr="00F07575">
        <w:rPr>
          <w:bCs/>
          <w:sz w:val="24"/>
          <w:szCs w:val="24"/>
        </w:rPr>
        <w:t xml:space="preserve">Jednostką rozliczenia za realizację ww. przedmiotu zamówienia </w:t>
      </w:r>
      <w:r w:rsidRPr="00F07575">
        <w:rPr>
          <w:b/>
          <w:bCs/>
          <w:sz w:val="24"/>
          <w:szCs w:val="24"/>
        </w:rPr>
        <w:t>będzie stawka wyrażona w złotych za ryczałt</w:t>
      </w:r>
      <w:r w:rsidRPr="00F07575">
        <w:rPr>
          <w:bCs/>
          <w:sz w:val="24"/>
          <w:szCs w:val="24"/>
        </w:rPr>
        <w:t xml:space="preserve"> </w:t>
      </w:r>
      <w:r w:rsidRPr="00F07575">
        <w:rPr>
          <w:b/>
          <w:sz w:val="24"/>
          <w:szCs w:val="24"/>
        </w:rPr>
        <w:t>miesięczny.</w:t>
      </w:r>
    </w:p>
    <w:p w14:paraId="10EB83B0" w14:textId="77777777" w:rsidR="00F07575" w:rsidRPr="00F07575" w:rsidRDefault="00F07575" w:rsidP="00F07575">
      <w:pPr>
        <w:numPr>
          <w:ilvl w:val="1"/>
          <w:numId w:val="19"/>
        </w:numPr>
        <w:spacing w:after="60"/>
        <w:contextualSpacing/>
        <w:jc w:val="both"/>
        <w:rPr>
          <w:bCs/>
          <w:sz w:val="24"/>
          <w:szCs w:val="24"/>
        </w:rPr>
      </w:pPr>
      <w:r w:rsidRPr="00F07575">
        <w:rPr>
          <w:bCs/>
          <w:sz w:val="24"/>
          <w:szCs w:val="24"/>
        </w:rPr>
        <w:t>Wartość zamówienia będzie stanowić kwota ryczałtowa w oparciu o: cenę jednostkową sprzątanej powierzchni i wielkość sprzątanej powierzchni w okresie trwania Zamówienia.</w:t>
      </w:r>
    </w:p>
    <w:p w14:paraId="3627A70B" w14:textId="77777777" w:rsidR="00F07575" w:rsidRPr="00F07575" w:rsidRDefault="00F07575" w:rsidP="00F07575">
      <w:pPr>
        <w:numPr>
          <w:ilvl w:val="1"/>
          <w:numId w:val="19"/>
        </w:numPr>
        <w:spacing w:after="60"/>
        <w:contextualSpacing/>
        <w:jc w:val="both"/>
        <w:rPr>
          <w:bCs/>
          <w:sz w:val="24"/>
          <w:szCs w:val="24"/>
        </w:rPr>
      </w:pPr>
      <w:r w:rsidRPr="00F07575">
        <w:rPr>
          <w:sz w:val="24"/>
          <w:szCs w:val="24"/>
        </w:rPr>
        <w:t>Podstawą wystawienia faktury przez Wykonawcę za świadczenie zleconych przez Zamawiającego usług jest prawidłowo wykonana usługa potwierdzona wystawionym przez Zamawiającego w terminie [3]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A401C00" w14:textId="77777777" w:rsidR="00F07575" w:rsidRPr="00F07575" w:rsidRDefault="00F07575" w:rsidP="00F07575">
      <w:pPr>
        <w:numPr>
          <w:ilvl w:val="1"/>
          <w:numId w:val="19"/>
        </w:numPr>
        <w:spacing w:after="60"/>
        <w:contextualSpacing/>
        <w:jc w:val="both"/>
        <w:rPr>
          <w:bCs/>
          <w:sz w:val="24"/>
          <w:szCs w:val="24"/>
        </w:rPr>
      </w:pPr>
      <w:r w:rsidRPr="00F07575">
        <w:rPr>
          <w:bCs/>
          <w:sz w:val="24"/>
          <w:szCs w:val="24"/>
        </w:rPr>
        <w:t>Cyklem rozliczeniowym jest miesiąc kalendarzowy.</w:t>
      </w:r>
    </w:p>
    <w:p w14:paraId="787EFF04" w14:textId="77777777" w:rsidR="00F07575" w:rsidRPr="00F07575" w:rsidRDefault="00F07575" w:rsidP="00F07575">
      <w:pPr>
        <w:spacing w:before="120" w:line="312" w:lineRule="auto"/>
        <w:jc w:val="both"/>
        <w:rPr>
          <w:color w:val="0070C0"/>
          <w:sz w:val="24"/>
          <w:szCs w:val="24"/>
        </w:rPr>
      </w:pPr>
    </w:p>
    <w:bookmarkEnd w:id="103"/>
    <w:bookmarkEnd w:id="105"/>
    <w:p w14:paraId="3B0A468C" w14:textId="77777777" w:rsidR="00F07575" w:rsidRPr="00F07575" w:rsidRDefault="00F07575" w:rsidP="00F07575">
      <w:pPr>
        <w:jc w:val="both"/>
        <w:rPr>
          <w:b/>
          <w:bCs/>
        </w:rPr>
      </w:pPr>
    </w:p>
    <w:p w14:paraId="144139B6" w14:textId="77777777" w:rsidR="00F07575" w:rsidRPr="00F07575" w:rsidRDefault="00F07575" w:rsidP="00F07575">
      <w:pPr>
        <w:numPr>
          <w:ilvl w:val="0"/>
          <w:numId w:val="33"/>
        </w:numPr>
        <w:contextualSpacing/>
        <w:jc w:val="both"/>
        <w:rPr>
          <w:b/>
          <w:bCs/>
          <w:sz w:val="24"/>
          <w:szCs w:val="24"/>
        </w:rPr>
      </w:pPr>
      <w:bookmarkStart w:id="106" w:name="_Toc67292103"/>
      <w:bookmarkStart w:id="107" w:name="_Hlk67824256"/>
      <w:r w:rsidRPr="00F07575">
        <w:rPr>
          <w:b/>
          <w:bCs/>
          <w:sz w:val="24"/>
          <w:szCs w:val="24"/>
        </w:rPr>
        <w:t>Obowiązki Wykonawcy</w:t>
      </w:r>
      <w:bookmarkEnd w:id="106"/>
      <w:r w:rsidRPr="00F07575">
        <w:rPr>
          <w:b/>
          <w:bCs/>
          <w:sz w:val="24"/>
          <w:szCs w:val="24"/>
        </w:rPr>
        <w:t>:</w:t>
      </w:r>
    </w:p>
    <w:bookmarkEnd w:id="107"/>
    <w:p w14:paraId="254FAE38" w14:textId="77777777" w:rsidR="00F07575" w:rsidRPr="00F07575" w:rsidRDefault="00F07575" w:rsidP="00F07575">
      <w:pPr>
        <w:numPr>
          <w:ilvl w:val="1"/>
          <w:numId w:val="72"/>
        </w:numPr>
        <w:spacing w:after="200" w:line="276" w:lineRule="auto"/>
        <w:contextualSpacing/>
        <w:jc w:val="both"/>
        <w:rPr>
          <w:rFonts w:eastAsia="Calibri"/>
          <w:b/>
          <w:bCs/>
          <w:sz w:val="22"/>
          <w:szCs w:val="22"/>
          <w:lang w:eastAsia="en-US"/>
        </w:rPr>
      </w:pPr>
      <w:r w:rsidRPr="00F07575">
        <w:rPr>
          <w:rFonts w:eastAsia="Calibri"/>
          <w:bCs/>
          <w:sz w:val="22"/>
          <w:szCs w:val="22"/>
          <w:lang w:eastAsia="en-US"/>
        </w:rPr>
        <w:t>Wykonawca przed rozpoczęciem realizacji zamówienia przekaże Zamawiającemu wykaz pracowników (wraz z ich numerami PESEL), którzy będą realizowali zamówienie na terenie zakładu górniczego.</w:t>
      </w:r>
    </w:p>
    <w:p w14:paraId="7CDB6F89" w14:textId="77777777" w:rsidR="00F07575" w:rsidRPr="00F07575" w:rsidRDefault="00F07575" w:rsidP="00F07575">
      <w:pPr>
        <w:numPr>
          <w:ilvl w:val="1"/>
          <w:numId w:val="72"/>
        </w:numPr>
        <w:spacing w:after="200" w:line="276" w:lineRule="auto"/>
        <w:contextualSpacing/>
        <w:jc w:val="both"/>
        <w:rPr>
          <w:rFonts w:eastAsia="Calibri"/>
          <w:b/>
          <w:bCs/>
          <w:sz w:val="22"/>
          <w:szCs w:val="22"/>
          <w:lang w:eastAsia="en-US"/>
        </w:rPr>
      </w:pPr>
      <w:r w:rsidRPr="00F07575">
        <w:rPr>
          <w:rFonts w:eastAsia="Calibri"/>
          <w:bCs/>
          <w:sz w:val="22"/>
          <w:szCs w:val="22"/>
          <w:lang w:eastAsia="en-US"/>
        </w:rPr>
        <w:t>Zamawiający w terminie do 3 dni od otrzymania wymienionego wyżej wykazu pracowników może odmówić dopuszczenia do realizacji zamówienia za  terenie zakładu górniczego pracowników Wykonawcy, którzy byli w przeszłości zatrudnieni jako pracownicy PGG S.A.                  a stosunek pracy został z nimi rozwiązany na podstawie artykułu 52 § 1 i 3 Kodeksu Pracy.</w:t>
      </w:r>
    </w:p>
    <w:p w14:paraId="0952C8C5" w14:textId="77777777" w:rsidR="00F07575" w:rsidRPr="00F07575" w:rsidRDefault="00F07575" w:rsidP="00F07575">
      <w:pPr>
        <w:numPr>
          <w:ilvl w:val="1"/>
          <w:numId w:val="72"/>
        </w:numPr>
        <w:spacing w:after="200" w:line="276" w:lineRule="auto"/>
        <w:contextualSpacing/>
        <w:jc w:val="both"/>
        <w:rPr>
          <w:rFonts w:eastAsia="Calibri"/>
          <w:b/>
          <w:bCs/>
          <w:sz w:val="22"/>
          <w:szCs w:val="22"/>
          <w:lang w:eastAsia="en-US"/>
        </w:rPr>
      </w:pPr>
      <w:r w:rsidRPr="00F07575">
        <w:rPr>
          <w:rFonts w:eastAsia="Calibri"/>
          <w:bCs/>
          <w:sz w:val="22"/>
          <w:szCs w:val="22"/>
          <w:lang w:eastAsia="en-US"/>
        </w:rPr>
        <w:t xml:space="preserve">Wykonawca w przypadku odmowy dopuszczenia do realizacji zamówienia pracowników którzy byli w przeszłości zatrudnieni jako pracownicy PGG S.A.  a stosunek pracy został z nimi rozwiązany na podstawie artykułu 52 § 1 i 3 Kodeksu Pracy jest zobowiązany zabezpieczyć prawidłową i terminową realizację zamówienia poprzez zatrudnienie odpowiedniej liczby pracowników, do zatrudnienia których Zamawiający nie będzie miał zastrzeżeń                                    w przedmiotowym zakresie. </w:t>
      </w:r>
    </w:p>
    <w:p w14:paraId="47ECD38E" w14:textId="77777777" w:rsidR="00F07575" w:rsidRPr="00F07575" w:rsidRDefault="00F07575" w:rsidP="00F07575">
      <w:pPr>
        <w:numPr>
          <w:ilvl w:val="1"/>
          <w:numId w:val="72"/>
        </w:numPr>
        <w:spacing w:after="200" w:line="276" w:lineRule="auto"/>
        <w:contextualSpacing/>
        <w:jc w:val="both"/>
        <w:rPr>
          <w:rFonts w:eastAsia="Calibri"/>
          <w:b/>
          <w:bCs/>
          <w:sz w:val="22"/>
          <w:szCs w:val="22"/>
          <w:lang w:eastAsia="en-US"/>
        </w:rPr>
      </w:pPr>
      <w:r w:rsidRPr="00F07575">
        <w:rPr>
          <w:rFonts w:eastAsia="Calibri"/>
          <w:bCs/>
          <w:sz w:val="22"/>
          <w:szCs w:val="22"/>
          <w:lang w:eastAsia="en-US"/>
        </w:rPr>
        <w:t>Zapisy punktów 1 do 3 obowiązują także w przypadku dołączenia przez Wykonawcę pracowników w trakcie realizacji zamówienia.</w:t>
      </w:r>
    </w:p>
    <w:p w14:paraId="637CCBF2" w14:textId="77777777" w:rsidR="00F07575" w:rsidRPr="00F07575" w:rsidRDefault="00F07575" w:rsidP="00F07575">
      <w:pPr>
        <w:jc w:val="both"/>
        <w:rPr>
          <w:b/>
          <w:bCs/>
        </w:rPr>
      </w:pPr>
    </w:p>
    <w:p w14:paraId="45A8E931" w14:textId="77777777" w:rsidR="00F07575" w:rsidRPr="00F07575" w:rsidRDefault="00F07575" w:rsidP="00F07575">
      <w:pPr>
        <w:numPr>
          <w:ilvl w:val="0"/>
          <w:numId w:val="33"/>
        </w:numPr>
        <w:contextualSpacing/>
        <w:jc w:val="both"/>
        <w:rPr>
          <w:b/>
          <w:bCs/>
          <w:sz w:val="24"/>
          <w:szCs w:val="24"/>
        </w:rPr>
      </w:pPr>
      <w:bookmarkStart w:id="108" w:name="_Toc67292104"/>
      <w:bookmarkStart w:id="109" w:name="_Hlk67824277"/>
      <w:r w:rsidRPr="00F07575">
        <w:rPr>
          <w:b/>
          <w:bCs/>
          <w:sz w:val="24"/>
          <w:szCs w:val="24"/>
        </w:rPr>
        <w:t>Obowiązki Zamawiającego</w:t>
      </w:r>
      <w:bookmarkEnd w:id="108"/>
      <w:r w:rsidRPr="00F07575">
        <w:rPr>
          <w:b/>
          <w:bCs/>
          <w:sz w:val="24"/>
          <w:szCs w:val="24"/>
        </w:rPr>
        <w:t xml:space="preserve">: </w:t>
      </w:r>
    </w:p>
    <w:p w14:paraId="7C06D450" w14:textId="77777777" w:rsidR="00F07575" w:rsidRPr="00F07575" w:rsidRDefault="00F07575" w:rsidP="00F07575">
      <w:pPr>
        <w:numPr>
          <w:ilvl w:val="1"/>
          <w:numId w:val="77"/>
        </w:numPr>
        <w:spacing w:after="200" w:line="276" w:lineRule="auto"/>
        <w:contextualSpacing/>
        <w:jc w:val="both"/>
        <w:rPr>
          <w:rFonts w:eastAsia="Calibri"/>
          <w:bCs/>
          <w:sz w:val="22"/>
          <w:szCs w:val="22"/>
          <w:lang w:eastAsia="en-US"/>
        </w:rPr>
      </w:pPr>
      <w:r w:rsidRPr="00F07575">
        <w:rPr>
          <w:rFonts w:eastAsia="Calibri"/>
          <w:bCs/>
          <w:sz w:val="22"/>
          <w:szCs w:val="22"/>
          <w:lang w:eastAsia="en-US"/>
        </w:rPr>
        <w:t>W celu realizacji usług kompleksowego utrzymania w czystości terenów powierzchni kopalni Zamawiający zapewni:</w:t>
      </w:r>
    </w:p>
    <w:p w14:paraId="2D0C0743" w14:textId="77777777" w:rsidR="00F07575" w:rsidRPr="00F07575" w:rsidRDefault="00F07575" w:rsidP="00F07575">
      <w:pPr>
        <w:numPr>
          <w:ilvl w:val="3"/>
          <w:numId w:val="77"/>
        </w:numPr>
        <w:spacing w:after="200" w:line="276" w:lineRule="auto"/>
        <w:contextualSpacing/>
        <w:jc w:val="both"/>
        <w:rPr>
          <w:rFonts w:eastAsia="Calibri"/>
          <w:bCs/>
          <w:sz w:val="22"/>
          <w:szCs w:val="22"/>
          <w:lang w:eastAsia="en-US"/>
        </w:rPr>
      </w:pPr>
      <w:r w:rsidRPr="00F07575">
        <w:rPr>
          <w:rFonts w:eastAsia="Calibri"/>
          <w:bCs/>
          <w:sz w:val="22"/>
          <w:szCs w:val="22"/>
          <w:lang w:eastAsia="en-US"/>
        </w:rPr>
        <w:t>Nieodpłatnie:</w:t>
      </w:r>
    </w:p>
    <w:p w14:paraId="417F551B" w14:textId="77777777" w:rsidR="00F07575" w:rsidRPr="00F07575" w:rsidRDefault="00F07575" w:rsidP="00F07575">
      <w:pPr>
        <w:ind w:left="786"/>
        <w:contextualSpacing/>
        <w:jc w:val="both"/>
        <w:rPr>
          <w:rFonts w:eastAsia="Calibri"/>
          <w:bCs/>
          <w:sz w:val="22"/>
          <w:szCs w:val="22"/>
          <w:lang w:eastAsia="en-US"/>
        </w:rPr>
      </w:pPr>
      <w:r w:rsidRPr="00F07575">
        <w:rPr>
          <w:rFonts w:eastAsia="Calibri"/>
          <w:bCs/>
          <w:sz w:val="22"/>
          <w:szCs w:val="22"/>
          <w:lang w:eastAsia="en-US"/>
        </w:rPr>
        <w:t>- wewnętrzną łączność telefoniczną – bezpośrednio związaną z wykonywaniem usługi,</w:t>
      </w:r>
    </w:p>
    <w:p w14:paraId="4CF0B663"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b)    Odpłatnie:</w:t>
      </w:r>
    </w:p>
    <w:p w14:paraId="4991DC0A"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 obowiązkowo : rejestracja czasu pracy (RCP)</w:t>
      </w:r>
    </w:p>
    <w:p w14:paraId="7BB350EF"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 na wniosek (nieobowiązkowo) Wykonawcy:  korzystanie z urządzeń i pomieszczeń takich           </w:t>
      </w:r>
    </w:p>
    <w:p w14:paraId="2934D0D8"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jak łaźnia , pomieszczenia biurowe i media, magazyny podręczne na sprzęt oraz  </w:t>
      </w:r>
    </w:p>
    <w:p w14:paraId="6A3CB739"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zewnętrzną łączność telefoniczną dla pomieszczenia biurowego.</w:t>
      </w:r>
    </w:p>
    <w:p w14:paraId="364DEDDC" w14:textId="77777777" w:rsidR="00F07575" w:rsidRPr="00F07575" w:rsidRDefault="00F07575" w:rsidP="00F07575">
      <w:pPr>
        <w:jc w:val="both"/>
        <w:rPr>
          <w:rFonts w:eastAsia="Calibri"/>
          <w:bCs/>
          <w:sz w:val="22"/>
          <w:szCs w:val="22"/>
          <w:lang w:eastAsia="en-US"/>
        </w:rPr>
      </w:pPr>
      <w:r w:rsidRPr="00F07575">
        <w:rPr>
          <w:rFonts w:eastAsia="Calibri"/>
          <w:bCs/>
          <w:sz w:val="22"/>
          <w:szCs w:val="22"/>
          <w:lang w:eastAsia="en-US"/>
        </w:rPr>
        <w:t xml:space="preserve">        Odpłatne usługi Zamawiający będzie świadczył w ramach odrębnych umów.</w:t>
      </w:r>
    </w:p>
    <w:p w14:paraId="66AAD6D4" w14:textId="77777777" w:rsidR="00F07575" w:rsidRPr="00F07575" w:rsidRDefault="00F07575" w:rsidP="00F07575">
      <w:pPr>
        <w:numPr>
          <w:ilvl w:val="1"/>
          <w:numId w:val="77"/>
        </w:numPr>
        <w:spacing w:after="200" w:line="276" w:lineRule="auto"/>
        <w:contextualSpacing/>
        <w:jc w:val="both"/>
        <w:rPr>
          <w:rFonts w:eastAsia="Calibri"/>
          <w:bCs/>
          <w:sz w:val="22"/>
          <w:szCs w:val="22"/>
          <w:lang w:eastAsia="en-US"/>
        </w:rPr>
      </w:pPr>
      <w:r w:rsidRPr="00F07575">
        <w:rPr>
          <w:rFonts w:eastAsia="Calibri"/>
          <w:bCs/>
          <w:sz w:val="22"/>
          <w:szCs w:val="22"/>
          <w:lang w:eastAsia="en-US"/>
        </w:rPr>
        <w:t>Potwierdzenie jakości wykonania usług miesięcznymi protokołami odbioru wykonanych prac spisanymi pomiędzy Zamawiającym a Wykonawcą.</w:t>
      </w:r>
    </w:p>
    <w:p w14:paraId="43006EEA" w14:textId="77777777" w:rsidR="00F07575" w:rsidRPr="00F07575" w:rsidRDefault="00F07575" w:rsidP="00F07575">
      <w:pPr>
        <w:numPr>
          <w:ilvl w:val="1"/>
          <w:numId w:val="77"/>
        </w:numPr>
        <w:spacing w:after="200" w:line="276" w:lineRule="auto"/>
        <w:contextualSpacing/>
        <w:jc w:val="both"/>
        <w:rPr>
          <w:rFonts w:eastAsia="Calibri"/>
          <w:bCs/>
          <w:sz w:val="22"/>
          <w:szCs w:val="22"/>
          <w:lang w:eastAsia="en-US"/>
        </w:rPr>
      </w:pPr>
      <w:r w:rsidRPr="00F07575">
        <w:rPr>
          <w:rFonts w:eastAsia="Calibri"/>
          <w:bCs/>
          <w:sz w:val="22"/>
          <w:szCs w:val="22"/>
          <w:lang w:eastAsia="en-US"/>
        </w:rPr>
        <w:t>W przypadku zaistnienia wypadku, któremu uległ pracownik Wykonawcy, Zamawiający zobowiązany jest do czasu  wszczęcia postępowania przez służby BHP Wykonawcy zapewnić:</w:t>
      </w:r>
    </w:p>
    <w:p w14:paraId="02ABD011" w14:textId="77777777" w:rsidR="00F07575" w:rsidRPr="00F07575" w:rsidRDefault="00F07575" w:rsidP="00F07575">
      <w:pPr>
        <w:ind w:left="644"/>
        <w:contextualSpacing/>
        <w:jc w:val="both"/>
        <w:rPr>
          <w:rFonts w:eastAsia="Calibri"/>
          <w:bCs/>
          <w:sz w:val="22"/>
          <w:szCs w:val="22"/>
          <w:lang w:eastAsia="en-US"/>
        </w:rPr>
      </w:pPr>
      <w:r w:rsidRPr="00F07575">
        <w:rPr>
          <w:rFonts w:eastAsia="Calibri"/>
          <w:bCs/>
          <w:sz w:val="22"/>
          <w:szCs w:val="22"/>
          <w:lang w:eastAsia="en-US"/>
        </w:rPr>
        <w:t>- natychmiastową i bezpośrednią pomoc poszkodowanemu,</w:t>
      </w:r>
    </w:p>
    <w:p w14:paraId="1459D37A" w14:textId="77777777" w:rsidR="00F07575" w:rsidRPr="00F07575" w:rsidRDefault="00F07575" w:rsidP="00F07575">
      <w:pPr>
        <w:ind w:left="644"/>
        <w:contextualSpacing/>
        <w:jc w:val="both"/>
        <w:rPr>
          <w:rFonts w:eastAsia="Calibri"/>
          <w:bCs/>
          <w:sz w:val="22"/>
          <w:szCs w:val="22"/>
          <w:lang w:eastAsia="en-US"/>
        </w:rPr>
      </w:pPr>
      <w:r w:rsidRPr="00F07575">
        <w:rPr>
          <w:rFonts w:eastAsia="Calibri"/>
          <w:bCs/>
          <w:sz w:val="22"/>
          <w:szCs w:val="22"/>
          <w:lang w:eastAsia="en-US"/>
        </w:rPr>
        <w:t>- dokonać zabezpieczenia miejsca wypadku , udostępnić niezbędne informacje i materiały służbom BHP Wykonawcy.</w:t>
      </w:r>
    </w:p>
    <w:p w14:paraId="5512A4BF" w14:textId="77777777" w:rsidR="00F07575" w:rsidRPr="00F07575" w:rsidRDefault="00F07575" w:rsidP="00F07575">
      <w:pPr>
        <w:ind w:left="720"/>
        <w:contextualSpacing/>
        <w:jc w:val="both"/>
        <w:rPr>
          <w:b/>
          <w:bCs/>
          <w:sz w:val="24"/>
          <w:szCs w:val="24"/>
        </w:rPr>
      </w:pPr>
    </w:p>
    <w:p w14:paraId="4747116C" w14:textId="77777777" w:rsidR="00F07575" w:rsidRPr="00F07575" w:rsidRDefault="00F07575" w:rsidP="00F07575">
      <w:pPr>
        <w:numPr>
          <w:ilvl w:val="0"/>
          <w:numId w:val="33"/>
        </w:numPr>
        <w:contextualSpacing/>
        <w:jc w:val="both"/>
        <w:rPr>
          <w:b/>
          <w:bCs/>
          <w:sz w:val="24"/>
          <w:szCs w:val="24"/>
        </w:rPr>
      </w:pPr>
      <w:r w:rsidRPr="00F07575">
        <w:rPr>
          <w:b/>
          <w:bCs/>
          <w:sz w:val="24"/>
          <w:szCs w:val="24"/>
        </w:rPr>
        <w:t xml:space="preserve">Gwarancja i postępowanie reklamacyjne: </w:t>
      </w:r>
    </w:p>
    <w:p w14:paraId="0C743481" w14:textId="77777777" w:rsidR="00F07575" w:rsidRPr="00F07575" w:rsidRDefault="00F07575" w:rsidP="00F07575">
      <w:pPr>
        <w:numPr>
          <w:ilvl w:val="6"/>
          <w:numId w:val="33"/>
        </w:numPr>
        <w:shd w:val="clear" w:color="auto" w:fill="FFFFFF"/>
        <w:suppressAutoHyphens/>
        <w:ind w:left="567" w:hanging="283"/>
        <w:contextualSpacing/>
        <w:jc w:val="both"/>
        <w:rPr>
          <w:sz w:val="22"/>
          <w:szCs w:val="22"/>
        </w:rPr>
      </w:pPr>
      <w:r w:rsidRPr="00F07575">
        <w:rPr>
          <w:sz w:val="24"/>
          <w:szCs w:val="24"/>
        </w:rPr>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610EEB4A" w14:textId="77777777" w:rsidR="00F07575" w:rsidRPr="00F07575" w:rsidRDefault="00F07575" w:rsidP="00F07575">
      <w:pPr>
        <w:numPr>
          <w:ilvl w:val="6"/>
          <w:numId w:val="33"/>
        </w:numPr>
        <w:shd w:val="clear" w:color="auto" w:fill="FFFFFF"/>
        <w:suppressAutoHyphens/>
        <w:ind w:left="567" w:hanging="283"/>
        <w:contextualSpacing/>
        <w:jc w:val="both"/>
        <w:rPr>
          <w:sz w:val="24"/>
          <w:szCs w:val="24"/>
        </w:rPr>
      </w:pPr>
      <w:r w:rsidRPr="00F07575">
        <w:rPr>
          <w:sz w:val="24"/>
          <w:szCs w:val="24"/>
        </w:rPr>
        <w:t>Przez nieprawidłowe / nienależyte wykonanie przedmiotu umowy rozumie się w szczególności:</w:t>
      </w:r>
    </w:p>
    <w:p w14:paraId="14655917" w14:textId="77777777" w:rsidR="00F07575" w:rsidRPr="00F07575" w:rsidRDefault="00F07575" w:rsidP="00F07575">
      <w:pPr>
        <w:ind w:left="709" w:hanging="142"/>
        <w:jc w:val="both"/>
        <w:rPr>
          <w:sz w:val="24"/>
          <w:szCs w:val="24"/>
        </w:rPr>
      </w:pPr>
      <w:r w:rsidRPr="00F07575">
        <w:rPr>
          <w:sz w:val="24"/>
          <w:szCs w:val="24"/>
        </w:rPr>
        <w:lastRenderedPageBreak/>
        <w:t>-</w:t>
      </w:r>
      <w:r w:rsidRPr="00F07575">
        <w:rPr>
          <w:sz w:val="24"/>
          <w:szCs w:val="24"/>
        </w:rPr>
        <w:tab/>
        <w:t>udokumentowane stwierdzenie niewłaściwego wykonania zakresu umowy w danym dniu,</w:t>
      </w:r>
    </w:p>
    <w:p w14:paraId="0F178DB7" w14:textId="77777777" w:rsidR="00F07575" w:rsidRPr="00F07575" w:rsidRDefault="00F07575" w:rsidP="00F07575">
      <w:pPr>
        <w:ind w:left="709" w:hanging="142"/>
        <w:jc w:val="both"/>
        <w:rPr>
          <w:sz w:val="24"/>
          <w:szCs w:val="24"/>
        </w:rPr>
      </w:pPr>
      <w:r w:rsidRPr="00F07575">
        <w:rPr>
          <w:sz w:val="24"/>
          <w:szCs w:val="24"/>
        </w:rPr>
        <w:t>-</w:t>
      </w:r>
      <w:r w:rsidRPr="00F07575">
        <w:rPr>
          <w:sz w:val="24"/>
          <w:szCs w:val="24"/>
        </w:rPr>
        <w:tab/>
        <w:t>nie przystąpienie w danym dniu do realizacji usług w całości lub części.</w:t>
      </w:r>
    </w:p>
    <w:p w14:paraId="15A46E77" w14:textId="77777777" w:rsidR="00F07575" w:rsidRPr="00F07575" w:rsidRDefault="00F07575" w:rsidP="00F07575">
      <w:pPr>
        <w:numPr>
          <w:ilvl w:val="6"/>
          <w:numId w:val="33"/>
        </w:numPr>
        <w:shd w:val="clear" w:color="auto" w:fill="FFFFFF"/>
        <w:suppressAutoHyphens/>
        <w:ind w:left="567" w:hanging="283"/>
        <w:contextualSpacing/>
        <w:jc w:val="both"/>
        <w:rPr>
          <w:sz w:val="24"/>
          <w:szCs w:val="24"/>
        </w:rPr>
      </w:pPr>
      <w:r w:rsidRPr="00F07575">
        <w:rPr>
          <w:sz w:val="24"/>
          <w:szCs w:val="24"/>
        </w:rPr>
        <w:t>W przypadku nierozpoczęcia lub przerwania świadczenia Usług Zamawiający wyznaczy Wykonawcy odpowiedni termin dodatkowy na rozpoczęcie lub wznowienie wykonywania Usług.</w:t>
      </w:r>
    </w:p>
    <w:p w14:paraId="602E7B8F" w14:textId="77777777" w:rsidR="00F07575" w:rsidRPr="00F07575" w:rsidRDefault="00F07575" w:rsidP="00F07575">
      <w:pPr>
        <w:numPr>
          <w:ilvl w:val="6"/>
          <w:numId w:val="33"/>
        </w:numPr>
        <w:shd w:val="clear" w:color="auto" w:fill="FFFFFF"/>
        <w:suppressAutoHyphens/>
        <w:ind w:left="567" w:hanging="283"/>
        <w:contextualSpacing/>
        <w:jc w:val="both"/>
        <w:rPr>
          <w:sz w:val="24"/>
          <w:szCs w:val="24"/>
        </w:rPr>
      </w:pPr>
      <w:r w:rsidRPr="00F07575">
        <w:rPr>
          <w:sz w:val="24"/>
          <w:szCs w:val="24"/>
        </w:rPr>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7246FCDB" w14:textId="77777777" w:rsidR="00F07575" w:rsidRPr="00F07575" w:rsidRDefault="00F07575" w:rsidP="00F07575">
      <w:pPr>
        <w:jc w:val="both"/>
        <w:rPr>
          <w:color w:val="FF0000"/>
          <w:sz w:val="24"/>
          <w:szCs w:val="24"/>
        </w:rPr>
      </w:pPr>
    </w:p>
    <w:p w14:paraId="285F4A95" w14:textId="77777777" w:rsidR="00F07575" w:rsidRPr="00F07575" w:rsidRDefault="00F07575" w:rsidP="00F07575">
      <w:pPr>
        <w:numPr>
          <w:ilvl w:val="0"/>
          <w:numId w:val="33"/>
        </w:numPr>
        <w:contextualSpacing/>
        <w:jc w:val="both"/>
        <w:rPr>
          <w:b/>
          <w:bCs/>
          <w:sz w:val="24"/>
          <w:szCs w:val="24"/>
        </w:rPr>
      </w:pPr>
      <w:bookmarkStart w:id="110" w:name="_Toc67292096"/>
      <w:bookmarkStart w:id="111" w:name="_Toc67292095"/>
      <w:bookmarkEnd w:id="109"/>
      <w:r w:rsidRPr="00F07575">
        <w:rPr>
          <w:b/>
          <w:bCs/>
          <w:sz w:val="24"/>
          <w:szCs w:val="24"/>
        </w:rPr>
        <w:t>Forma zatrudnienia osób realizujących zamówienie</w:t>
      </w:r>
      <w:bookmarkEnd w:id="110"/>
      <w:r w:rsidRPr="00F07575">
        <w:rPr>
          <w:b/>
          <w:bCs/>
          <w:sz w:val="24"/>
          <w:szCs w:val="24"/>
        </w:rPr>
        <w:t>:</w:t>
      </w:r>
    </w:p>
    <w:p w14:paraId="6ABCF4B1" w14:textId="77777777" w:rsidR="00F07575" w:rsidRPr="00F07575" w:rsidRDefault="00F07575" w:rsidP="00F07575">
      <w:pPr>
        <w:widowControl w:val="0"/>
        <w:tabs>
          <w:tab w:val="left" w:pos="709"/>
        </w:tabs>
        <w:adjustRightInd w:val="0"/>
        <w:ind w:left="720"/>
        <w:contextualSpacing/>
        <w:jc w:val="both"/>
        <w:textAlignment w:val="baseline"/>
        <w:rPr>
          <w:sz w:val="24"/>
          <w:szCs w:val="24"/>
        </w:rPr>
      </w:pPr>
      <w:r w:rsidRPr="00F07575">
        <w:rPr>
          <w:sz w:val="24"/>
          <w:szCs w:val="24"/>
        </w:rPr>
        <w:t>Wykonawca jest odpowiedzialny za zatrudnienie do realizacji Zamówienia pracowników zgodnie z obowiązującymi przepisami prawa.</w:t>
      </w:r>
    </w:p>
    <w:p w14:paraId="6E041DD6" w14:textId="77777777" w:rsidR="00F07575" w:rsidRPr="00F07575" w:rsidRDefault="00F07575" w:rsidP="00F07575">
      <w:pPr>
        <w:ind w:left="720"/>
        <w:contextualSpacing/>
        <w:jc w:val="both"/>
        <w:rPr>
          <w:b/>
          <w:bCs/>
          <w:sz w:val="24"/>
          <w:szCs w:val="24"/>
        </w:rPr>
      </w:pPr>
    </w:p>
    <w:p w14:paraId="2EF99E64" w14:textId="77777777" w:rsidR="00F07575" w:rsidRPr="00F07575" w:rsidRDefault="00F07575" w:rsidP="00F07575">
      <w:pPr>
        <w:jc w:val="both"/>
        <w:rPr>
          <w:b/>
          <w:bCs/>
        </w:rPr>
      </w:pPr>
    </w:p>
    <w:p w14:paraId="393E41B6" w14:textId="77777777" w:rsidR="00F07575" w:rsidRPr="00F07575" w:rsidRDefault="00F07575" w:rsidP="00F07575">
      <w:pPr>
        <w:numPr>
          <w:ilvl w:val="0"/>
          <w:numId w:val="33"/>
        </w:numPr>
        <w:contextualSpacing/>
        <w:jc w:val="both"/>
        <w:rPr>
          <w:b/>
          <w:bCs/>
          <w:sz w:val="24"/>
          <w:szCs w:val="24"/>
        </w:rPr>
      </w:pPr>
      <w:r w:rsidRPr="00F07575">
        <w:rPr>
          <w:b/>
          <w:bCs/>
          <w:sz w:val="24"/>
          <w:szCs w:val="24"/>
        </w:rPr>
        <w:t>Świadczenia Zamawiającego na rzecz Wykonawcy w związku z realizacją zamówienia</w:t>
      </w:r>
      <w:bookmarkEnd w:id="111"/>
      <w:r w:rsidRPr="00F07575">
        <w:rPr>
          <w:b/>
          <w:bCs/>
          <w:sz w:val="24"/>
          <w:szCs w:val="24"/>
        </w:rPr>
        <w:t xml:space="preserve">: </w:t>
      </w:r>
    </w:p>
    <w:p w14:paraId="246BC5BA" w14:textId="77777777" w:rsidR="00F07575" w:rsidRPr="00F07575" w:rsidRDefault="00F07575" w:rsidP="00F07575">
      <w:pPr>
        <w:ind w:left="284"/>
        <w:contextualSpacing/>
        <w:jc w:val="both"/>
        <w:rPr>
          <w:sz w:val="22"/>
          <w:szCs w:val="22"/>
        </w:rPr>
      </w:pPr>
      <w:bookmarkStart w:id="112" w:name="_Hlk82764309"/>
    </w:p>
    <w:p w14:paraId="558D258B" w14:textId="77777777" w:rsidR="00F07575" w:rsidRPr="00F07575" w:rsidRDefault="00F07575" w:rsidP="00F07575">
      <w:pPr>
        <w:numPr>
          <w:ilvl w:val="0"/>
          <w:numId w:val="75"/>
        </w:numPr>
        <w:contextualSpacing/>
        <w:jc w:val="both"/>
        <w:rPr>
          <w:b/>
          <w:bCs/>
          <w:sz w:val="22"/>
          <w:szCs w:val="22"/>
        </w:rPr>
      </w:pPr>
      <w:r w:rsidRPr="00F07575">
        <w:rPr>
          <w:bCs/>
          <w:sz w:val="22"/>
          <w:szCs w:val="24"/>
        </w:rPr>
        <w:t>Realizacja przedmiotowego zamówienia wymaga odpłatnego korzystania ze składników majątku Zamawiającego lub świadczenia usług bądź wydania materiałów niezbędnych do wykonania zamówienia.</w:t>
      </w:r>
      <w:r w:rsidRPr="00F07575">
        <w:rPr>
          <w:sz w:val="22"/>
          <w:szCs w:val="22"/>
        </w:rPr>
        <w:t xml:space="preserve"> </w:t>
      </w:r>
    </w:p>
    <w:p w14:paraId="22E62F72" w14:textId="77777777" w:rsidR="00F07575" w:rsidRPr="00F07575" w:rsidRDefault="00F07575" w:rsidP="00F07575">
      <w:pPr>
        <w:ind w:left="720"/>
        <w:contextualSpacing/>
        <w:jc w:val="both"/>
        <w:rPr>
          <w:b/>
          <w:bCs/>
          <w:sz w:val="22"/>
          <w:szCs w:val="22"/>
        </w:rPr>
      </w:pPr>
    </w:p>
    <w:p w14:paraId="73B6FC1B" w14:textId="77777777" w:rsidR="00F07575" w:rsidRPr="00F07575" w:rsidRDefault="00F07575" w:rsidP="00F07575">
      <w:pPr>
        <w:numPr>
          <w:ilvl w:val="0"/>
          <w:numId w:val="75"/>
        </w:numPr>
        <w:ind w:hanging="436"/>
        <w:jc w:val="both"/>
        <w:rPr>
          <w:sz w:val="22"/>
          <w:szCs w:val="22"/>
        </w:rPr>
      </w:pPr>
      <w:r w:rsidRPr="00F07575">
        <w:rPr>
          <w:sz w:val="22"/>
          <w:szCs w:val="22"/>
        </w:rPr>
        <w:t xml:space="preserve">Zamawiający zapewnia dostęp do świadczeń wskazanych poniżej.   </w:t>
      </w:r>
    </w:p>
    <w:p w14:paraId="4DF293E4" w14:textId="77777777" w:rsidR="00F07575" w:rsidRPr="00F07575" w:rsidRDefault="00F07575" w:rsidP="00F07575">
      <w:pPr>
        <w:ind w:left="720"/>
        <w:jc w:val="both"/>
        <w:rPr>
          <w:sz w:val="22"/>
          <w:szCs w:val="22"/>
        </w:rPr>
      </w:pPr>
      <w:r w:rsidRPr="00F07575">
        <w:rPr>
          <w:sz w:val="22"/>
          <w:szCs w:val="22"/>
        </w:rPr>
        <w:t>Pod pojęciem wzajemnych świadczeń należy rozumieć usługi świadczone przez Zamawiającego na rzecz Wykonawcy a obejmujące swym zakresem:</w:t>
      </w:r>
    </w:p>
    <w:p w14:paraId="6E2063DF" w14:textId="77777777" w:rsidR="00F07575" w:rsidRPr="00F07575" w:rsidRDefault="00F07575" w:rsidP="00F07575">
      <w:pPr>
        <w:numPr>
          <w:ilvl w:val="0"/>
          <w:numId w:val="76"/>
        </w:numPr>
        <w:spacing w:after="120"/>
        <w:ind w:left="993" w:hanging="284"/>
        <w:contextualSpacing/>
        <w:jc w:val="both"/>
        <w:rPr>
          <w:i/>
          <w:iCs/>
          <w:strike/>
          <w:sz w:val="22"/>
          <w:szCs w:val="22"/>
        </w:rPr>
      </w:pPr>
      <w:r w:rsidRPr="00F07575">
        <w:rPr>
          <w:sz w:val="22"/>
          <w:szCs w:val="22"/>
        </w:rPr>
        <w:t>usługi łaźni, lampowni oraz usług szkolenia pracowników –</w:t>
      </w:r>
      <w:r w:rsidRPr="00F07575">
        <w:rPr>
          <w:i/>
          <w:iCs/>
          <w:sz w:val="22"/>
          <w:szCs w:val="22"/>
        </w:rPr>
        <w:t>odpłatnie</w:t>
      </w:r>
    </w:p>
    <w:p w14:paraId="6BA45E3E" w14:textId="77777777" w:rsidR="00F07575" w:rsidRPr="00F07575" w:rsidRDefault="00F07575" w:rsidP="00F07575">
      <w:pPr>
        <w:numPr>
          <w:ilvl w:val="0"/>
          <w:numId w:val="76"/>
        </w:numPr>
        <w:spacing w:after="120"/>
        <w:ind w:left="993" w:hanging="284"/>
        <w:contextualSpacing/>
        <w:jc w:val="both"/>
        <w:rPr>
          <w:i/>
          <w:iCs/>
          <w:sz w:val="22"/>
          <w:szCs w:val="22"/>
        </w:rPr>
      </w:pPr>
      <w:r w:rsidRPr="00F07575">
        <w:rPr>
          <w:sz w:val="22"/>
          <w:szCs w:val="22"/>
        </w:rPr>
        <w:t xml:space="preserve">usługi łączności telefonicznej - </w:t>
      </w:r>
      <w:r w:rsidRPr="00F07575">
        <w:rPr>
          <w:i/>
          <w:iCs/>
          <w:sz w:val="22"/>
          <w:szCs w:val="22"/>
        </w:rPr>
        <w:t>odpłatnie</w:t>
      </w:r>
    </w:p>
    <w:p w14:paraId="1BC050A9" w14:textId="77777777" w:rsidR="00F07575" w:rsidRPr="00F07575" w:rsidRDefault="00F07575" w:rsidP="00F07575">
      <w:pPr>
        <w:numPr>
          <w:ilvl w:val="0"/>
          <w:numId w:val="76"/>
        </w:numPr>
        <w:spacing w:after="120"/>
        <w:ind w:left="993" w:hanging="284"/>
        <w:contextualSpacing/>
        <w:jc w:val="both"/>
        <w:rPr>
          <w:i/>
          <w:iCs/>
          <w:sz w:val="22"/>
          <w:szCs w:val="22"/>
        </w:rPr>
      </w:pPr>
      <w:r w:rsidRPr="00F07575">
        <w:rPr>
          <w:sz w:val="22"/>
          <w:szCs w:val="22"/>
        </w:rPr>
        <w:t xml:space="preserve">korzystanie z półmasek, zatyczek do uszu, aparatów ucieczkowych, metanomierzy </w:t>
      </w:r>
      <w:r w:rsidRPr="00F07575">
        <w:rPr>
          <w:i/>
          <w:iCs/>
          <w:sz w:val="22"/>
          <w:szCs w:val="22"/>
        </w:rPr>
        <w:t>nie dotyczy</w:t>
      </w:r>
    </w:p>
    <w:p w14:paraId="3BE318AB" w14:textId="77777777" w:rsidR="00F07575" w:rsidRPr="00F07575" w:rsidRDefault="00F07575" w:rsidP="00F07575">
      <w:pPr>
        <w:numPr>
          <w:ilvl w:val="0"/>
          <w:numId w:val="76"/>
        </w:numPr>
        <w:spacing w:after="120"/>
        <w:ind w:left="993" w:hanging="284"/>
        <w:contextualSpacing/>
        <w:jc w:val="both"/>
        <w:rPr>
          <w:i/>
          <w:iCs/>
          <w:sz w:val="22"/>
          <w:szCs w:val="22"/>
        </w:rPr>
      </w:pPr>
      <w:r w:rsidRPr="00F07575">
        <w:rPr>
          <w:sz w:val="22"/>
          <w:szCs w:val="22"/>
        </w:rPr>
        <w:t xml:space="preserve">najem/dzierżawę środków trwałych </w:t>
      </w:r>
      <w:r w:rsidRPr="00F07575">
        <w:rPr>
          <w:i/>
          <w:iCs/>
          <w:sz w:val="22"/>
          <w:szCs w:val="22"/>
        </w:rPr>
        <w:t>na wniosek Wykonawcy odpłatnie</w:t>
      </w:r>
    </w:p>
    <w:p w14:paraId="12363795" w14:textId="77777777" w:rsidR="00F07575" w:rsidRPr="00F07575" w:rsidRDefault="00F07575" w:rsidP="00F07575">
      <w:pPr>
        <w:numPr>
          <w:ilvl w:val="0"/>
          <w:numId w:val="76"/>
        </w:numPr>
        <w:spacing w:after="120"/>
        <w:ind w:left="993" w:hanging="284"/>
        <w:contextualSpacing/>
        <w:jc w:val="both"/>
        <w:rPr>
          <w:sz w:val="22"/>
          <w:szCs w:val="22"/>
        </w:rPr>
      </w:pPr>
      <w:r w:rsidRPr="00F07575">
        <w:rPr>
          <w:sz w:val="22"/>
          <w:szCs w:val="22"/>
        </w:rPr>
        <w:t xml:space="preserve">inne, wg odrębnego ustalenia stron umowy - </w:t>
      </w:r>
      <w:r w:rsidRPr="00F07575">
        <w:rPr>
          <w:i/>
          <w:iCs/>
          <w:sz w:val="22"/>
          <w:szCs w:val="22"/>
        </w:rPr>
        <w:t>na wniosek Wykonawcy odpłatnie</w:t>
      </w:r>
      <w:r w:rsidRPr="00F07575">
        <w:rPr>
          <w:sz w:val="22"/>
          <w:szCs w:val="22"/>
        </w:rPr>
        <w:t xml:space="preserve"> </w:t>
      </w:r>
    </w:p>
    <w:p w14:paraId="44FF1257" w14:textId="77777777" w:rsidR="00F07575" w:rsidRPr="00F07575" w:rsidRDefault="00F07575" w:rsidP="00F07575">
      <w:pPr>
        <w:numPr>
          <w:ilvl w:val="0"/>
          <w:numId w:val="75"/>
        </w:numPr>
        <w:jc w:val="both"/>
        <w:rPr>
          <w:sz w:val="22"/>
          <w:szCs w:val="22"/>
        </w:rPr>
      </w:pPr>
      <w:r w:rsidRPr="00F07575">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F07575">
        <w:rPr>
          <w:b/>
          <w:bCs/>
          <w:sz w:val="22"/>
          <w:szCs w:val="22"/>
          <w:lang w:eastAsia="zh-CN"/>
        </w:rPr>
        <w:t xml:space="preserve">Załącznik nr 1.1 do SWZ - </w:t>
      </w:r>
      <w:r w:rsidRPr="00F07575">
        <w:rPr>
          <w:sz w:val="22"/>
          <w:szCs w:val="22"/>
          <w:lang w:eastAsia="zh-CN"/>
        </w:rPr>
        <w:t xml:space="preserve">dostępny pod adresem: </w:t>
      </w:r>
      <w:bookmarkStart w:id="113" w:name="_Hlk83292983"/>
      <w:r w:rsidRPr="00F07575">
        <w:fldChar w:fldCharType="begin"/>
      </w:r>
      <w:r w:rsidRPr="00F07575">
        <w:rPr>
          <w:sz w:val="22"/>
          <w:szCs w:val="22"/>
        </w:rPr>
        <w:instrText>HYPERLINK "https://www.pgg.pl/strefa-korporacyjna/dostawcy/profil-nabywcy/cennik-uslug-pgg"</w:instrText>
      </w:r>
      <w:r w:rsidRPr="00F07575">
        <w:fldChar w:fldCharType="separate"/>
      </w:r>
      <w:r w:rsidRPr="00F07575">
        <w:rPr>
          <w:color w:val="0000FF"/>
          <w:sz w:val="22"/>
          <w:szCs w:val="22"/>
          <w:u w:val="single"/>
        </w:rPr>
        <w:t>https://www.pgg.pl/strefa-korporacyjna/dostawcy/profil-nabywcy/cennik-uslug-pgg</w:t>
      </w:r>
      <w:r w:rsidRPr="00F07575">
        <w:rPr>
          <w:color w:val="0000FF"/>
          <w:sz w:val="22"/>
          <w:szCs w:val="22"/>
          <w:u w:val="single"/>
        </w:rPr>
        <w:fldChar w:fldCharType="end"/>
      </w:r>
      <w:bookmarkEnd w:id="113"/>
    </w:p>
    <w:p w14:paraId="086F6AD3" w14:textId="77777777" w:rsidR="00F07575" w:rsidRPr="00F07575" w:rsidRDefault="00F07575" w:rsidP="00F07575">
      <w:pPr>
        <w:numPr>
          <w:ilvl w:val="0"/>
          <w:numId w:val="75"/>
        </w:numPr>
        <w:jc w:val="both"/>
        <w:rPr>
          <w:sz w:val="22"/>
          <w:szCs w:val="22"/>
        </w:rPr>
      </w:pPr>
      <w:r w:rsidRPr="00F07575">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F07575">
        <w:rPr>
          <w:b/>
          <w:bCs/>
          <w:sz w:val="22"/>
          <w:szCs w:val="22"/>
          <w:lang w:eastAsia="zh-CN"/>
        </w:rPr>
        <w:t xml:space="preserve">Załącznik nr 1.2 do SWZ - </w:t>
      </w:r>
      <w:r w:rsidRPr="00F07575">
        <w:rPr>
          <w:sz w:val="22"/>
          <w:szCs w:val="22"/>
          <w:lang w:eastAsia="zh-CN"/>
        </w:rPr>
        <w:t>dostępny pod adresem:</w:t>
      </w:r>
      <w:r w:rsidRPr="00F07575">
        <w:rPr>
          <w:sz w:val="22"/>
          <w:szCs w:val="22"/>
        </w:rPr>
        <w:t xml:space="preserve"> </w:t>
      </w:r>
      <w:hyperlink r:id="rId14" w:history="1">
        <w:r w:rsidRPr="00F07575">
          <w:rPr>
            <w:color w:val="0000FF"/>
            <w:sz w:val="22"/>
            <w:szCs w:val="22"/>
            <w:u w:val="single"/>
          </w:rPr>
          <w:t>https://www.pgg.pl/strefa-korporacyjna/dostawcy/profil-nabywcy/cennik-uslug-pgg</w:t>
        </w:r>
      </w:hyperlink>
      <w:r w:rsidRPr="00F07575">
        <w:rPr>
          <w:sz w:val="22"/>
          <w:szCs w:val="22"/>
          <w:lang w:eastAsia="zh-CN"/>
        </w:rPr>
        <w:t xml:space="preserve"> </w:t>
      </w:r>
    </w:p>
    <w:p w14:paraId="3561E49D" w14:textId="77777777" w:rsidR="00F07575" w:rsidRPr="00F07575" w:rsidRDefault="00F07575" w:rsidP="00F07575">
      <w:pPr>
        <w:numPr>
          <w:ilvl w:val="0"/>
          <w:numId w:val="75"/>
        </w:numPr>
        <w:jc w:val="both"/>
        <w:rPr>
          <w:sz w:val="22"/>
          <w:szCs w:val="22"/>
        </w:rPr>
      </w:pPr>
      <w:r w:rsidRPr="00F07575">
        <w:rPr>
          <w:sz w:val="22"/>
          <w:szCs w:val="22"/>
        </w:rPr>
        <w:t xml:space="preserve">Zakres i cennik odpłatnych usług świadczonych przez Zamawiającego na rzecz Wykonawcy oraz wzór umowy przychodowej są dostępne pod adresem: </w:t>
      </w:r>
      <w:hyperlink r:id="rId15" w:history="1">
        <w:r w:rsidRPr="00F07575">
          <w:rPr>
            <w:color w:val="0000FF"/>
            <w:sz w:val="22"/>
            <w:szCs w:val="22"/>
            <w:u w:val="single"/>
          </w:rPr>
          <w:t>https://www.pgg.pl/strefa-korporacyjna/dostawcy/profil-nabywcy/cennik-uslug-pgg</w:t>
        </w:r>
      </w:hyperlink>
    </w:p>
    <w:p w14:paraId="078C2B36" w14:textId="77777777" w:rsidR="00F07575" w:rsidRPr="00F07575" w:rsidRDefault="00F07575" w:rsidP="00F07575">
      <w:pPr>
        <w:numPr>
          <w:ilvl w:val="0"/>
          <w:numId w:val="75"/>
        </w:numPr>
        <w:ind w:hanging="436"/>
        <w:jc w:val="both"/>
        <w:rPr>
          <w:sz w:val="22"/>
          <w:szCs w:val="22"/>
        </w:rPr>
      </w:pPr>
      <w:r w:rsidRPr="00F07575">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76277BB" w14:textId="77777777" w:rsidR="00F07575" w:rsidRPr="00F07575" w:rsidRDefault="00F07575" w:rsidP="00F07575">
      <w:pPr>
        <w:ind w:left="720"/>
        <w:jc w:val="both"/>
        <w:rPr>
          <w:sz w:val="22"/>
          <w:szCs w:val="22"/>
        </w:rPr>
      </w:pPr>
      <w:r w:rsidRPr="00F07575">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w:t>
      </w:r>
      <w:r w:rsidRPr="00F07575">
        <w:rPr>
          <w:sz w:val="22"/>
          <w:szCs w:val="22"/>
        </w:rPr>
        <w:lastRenderedPageBreak/>
        <w:t xml:space="preserve">podwykonawców zawarcie umowy przychodowej z podwykonawcą następuje na pisemny wniosek Wykonawcy. </w:t>
      </w:r>
    </w:p>
    <w:p w14:paraId="079814DB" w14:textId="77777777" w:rsidR="00F07575" w:rsidRPr="00F07575" w:rsidRDefault="00F07575" w:rsidP="00F07575">
      <w:pPr>
        <w:numPr>
          <w:ilvl w:val="0"/>
          <w:numId w:val="75"/>
        </w:numPr>
        <w:ind w:hanging="436"/>
        <w:jc w:val="both"/>
        <w:rPr>
          <w:sz w:val="22"/>
          <w:szCs w:val="22"/>
        </w:rPr>
      </w:pPr>
      <w:r w:rsidRPr="00F07575">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2"/>
    <w:p w14:paraId="7064D9D1" w14:textId="77777777" w:rsidR="00F07575" w:rsidRPr="00F07575" w:rsidRDefault="00F07575" w:rsidP="00F07575">
      <w:pPr>
        <w:ind w:left="720"/>
        <w:jc w:val="both"/>
        <w:rPr>
          <w:sz w:val="22"/>
          <w:szCs w:val="22"/>
          <w:highlight w:val="green"/>
        </w:rPr>
      </w:pPr>
    </w:p>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27B46">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727B46">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B3F55">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B3F55">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B3F55">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B3F55">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789A3672" w:rsidR="00490259" w:rsidRPr="008057B2" w:rsidRDefault="00490259" w:rsidP="00490259">
      <w:pPr>
        <w:jc w:val="center"/>
        <w:rPr>
          <w:b/>
          <w:sz w:val="24"/>
          <w:szCs w:val="24"/>
        </w:rPr>
      </w:pPr>
      <w:r w:rsidRPr="0013238E">
        <w:rPr>
          <w:b/>
          <w:sz w:val="24"/>
          <w:szCs w:val="24"/>
        </w:rPr>
        <w:t xml:space="preserve">w okresie </w:t>
      </w:r>
      <w:r w:rsidRPr="00014649">
        <w:rPr>
          <w:b/>
          <w:color w:val="000000" w:themeColor="text1"/>
          <w:sz w:val="24"/>
          <w:szCs w:val="24"/>
        </w:rPr>
        <w:t xml:space="preserve">ostatnich </w:t>
      </w:r>
      <w:r w:rsidR="0013238E" w:rsidRPr="00014649">
        <w:rPr>
          <w:b/>
          <w:color w:val="000000" w:themeColor="text1"/>
          <w:sz w:val="24"/>
          <w:szCs w:val="24"/>
        </w:rPr>
        <w:t>trzech 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FDC4155" w:rsidR="009341CA" w:rsidRPr="00014649" w:rsidRDefault="009341CA" w:rsidP="00014649">
            <w:pPr>
              <w:tabs>
                <w:tab w:val="left" w:pos="851"/>
              </w:tabs>
              <w:jc w:val="center"/>
              <w:rPr>
                <w:b/>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496C8DA"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67A43114"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14649">
        <w:rPr>
          <w:i/>
          <w:iCs/>
          <w:color w:val="000000" w:themeColor="text1"/>
          <w:sz w:val="22"/>
          <w:szCs w:val="22"/>
          <w:lang w:eastAsia="zh-CN"/>
        </w:rPr>
        <w:t>wykazie usł</w:t>
      </w:r>
      <w:r w:rsidRPr="00014649">
        <w:rPr>
          <w:bCs/>
          <w:i/>
          <w:iCs/>
          <w:color w:val="000000" w:themeColor="text1"/>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09D35969" w14:textId="6135CFF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966DA7">
        <w:rPr>
          <w:rFonts w:eastAsiaTheme="majorEastAsia"/>
          <w:b/>
          <w:bCs/>
          <w:color w:val="2F5496" w:themeColor="accent1" w:themeShade="BF"/>
          <w:spacing w:val="20"/>
          <w:sz w:val="24"/>
          <w:szCs w:val="24"/>
        </w:rPr>
        <w:t xml:space="preserve"> – </w:t>
      </w:r>
      <w:r w:rsidR="00966DA7" w:rsidRPr="00966DA7">
        <w:rPr>
          <w:rFonts w:eastAsiaTheme="majorEastAsia"/>
          <w:b/>
          <w:bCs/>
          <w:color w:val="000000" w:themeColor="text1"/>
          <w:spacing w:val="20"/>
          <w:sz w:val="24"/>
          <w:szCs w:val="24"/>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20FBBCF6" w:rsidR="00490259" w:rsidRPr="00E66F78" w:rsidRDefault="00490259" w:rsidP="003B61BE">
            <w:pPr>
              <w:jc w:val="center"/>
              <w:rPr>
                <w:b/>
                <w:bCs/>
                <w:sz w:val="24"/>
                <w:szCs w:val="24"/>
              </w:rPr>
            </w:pP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727B46">
          <w:pgSz w:w="11907" w:h="16840" w:code="9"/>
          <w:pgMar w:top="1417" w:right="1275" w:bottom="1417" w:left="1417" w:header="709" w:footer="176" w:gutter="0"/>
          <w:cols w:space="708"/>
          <w:docGrid w:linePitch="360"/>
        </w:sectPr>
      </w:pPr>
    </w:p>
    <w:p w14:paraId="76939B95" w14:textId="48B86A7B"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966DA7">
        <w:rPr>
          <w:rFonts w:eastAsiaTheme="majorEastAsia"/>
          <w:b/>
          <w:bCs/>
          <w:color w:val="2F5496" w:themeColor="accent1" w:themeShade="BF"/>
          <w:spacing w:val="20"/>
          <w:sz w:val="24"/>
          <w:szCs w:val="24"/>
        </w:rPr>
        <w:t xml:space="preserve"> – </w:t>
      </w:r>
      <w:r w:rsidR="00966DA7" w:rsidRPr="00966DA7">
        <w:rPr>
          <w:rFonts w:eastAsiaTheme="majorEastAsia"/>
          <w:b/>
          <w:bCs/>
          <w:color w:val="000000" w:themeColor="text1"/>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r w:rsidRPr="008F2B27">
              <w:rPr>
                <w:b/>
                <w:sz w:val="18"/>
                <w:szCs w:val="18"/>
              </w:rPr>
              <w:t>Lp</w:t>
            </w:r>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748CE408" w:rsidR="00490259" w:rsidRPr="00286EED" w:rsidRDefault="00490259" w:rsidP="003B61BE">
            <w:pPr>
              <w:jc w:val="center"/>
              <w:rPr>
                <w:b/>
                <w:bCs/>
                <w:color w:val="FF0000"/>
                <w:sz w:val="24"/>
                <w:szCs w:val="24"/>
              </w:rPr>
            </w:pP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727B46">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1" w:name="_Hlk106046060"/>
      <w:bookmarkStart w:id="122" w:name="_Hlk156498045"/>
      <w:r w:rsidRPr="008057B2">
        <w:rPr>
          <w:sz w:val="22"/>
          <w:szCs w:val="22"/>
        </w:rPr>
        <w:t xml:space="preserve">Nazwa </w:t>
      </w:r>
      <w:r w:rsidR="00DB4D9E">
        <w:rPr>
          <w:sz w:val="22"/>
          <w:szCs w:val="22"/>
        </w:rPr>
        <w:t>Wykonawcy</w:t>
      </w:r>
      <w:r w:rsidRPr="008057B2">
        <w:rPr>
          <w:sz w:val="22"/>
          <w:szCs w:val="22"/>
        </w:rPr>
        <w:t>: ...................................................................................................................</w:t>
      </w:r>
    </w:p>
    <w:bookmarkEnd w:id="12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014649" w:rsidRDefault="00490259" w:rsidP="00490259">
      <w:pPr>
        <w:spacing w:before="480"/>
        <w:ind w:left="567"/>
        <w:contextualSpacing/>
        <w:jc w:val="both"/>
        <w:rPr>
          <w:rFonts w:eastAsia="Calibri"/>
          <w:b/>
          <w:bCs/>
          <w:color w:val="000000" w:themeColor="text1"/>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014649">
        <w:rPr>
          <w:rFonts w:eastAsia="Calibri"/>
          <w:color w:val="000000" w:themeColor="text1"/>
          <w:sz w:val="24"/>
          <w:szCs w:val="24"/>
          <w:lang w:eastAsia="en-US"/>
        </w:rPr>
        <w:t>kategorii (</w:t>
      </w:r>
      <w:r w:rsidRPr="00014649">
        <w:rPr>
          <w:rFonts w:eastAsia="Calibri"/>
          <w:i/>
          <w:iCs/>
          <w:color w:val="000000" w:themeColor="text1"/>
          <w:sz w:val="24"/>
          <w:szCs w:val="24"/>
          <w:lang w:eastAsia="en-US"/>
        </w:rPr>
        <w:t>odpowiednio zaznaczyć</w:t>
      </w:r>
      <w:r w:rsidRPr="00014649">
        <w:rPr>
          <w:rFonts w:eastAsia="Calibri"/>
          <w:color w:val="000000" w:themeColor="text1"/>
          <w:sz w:val="24"/>
          <w:szCs w:val="24"/>
          <w:lang w:eastAsia="en-US"/>
        </w:rPr>
        <w:t>)</w:t>
      </w:r>
      <w:r w:rsidRPr="00014649">
        <w:rPr>
          <w:rFonts w:eastAsia="Calibri"/>
          <w:b/>
          <w:bCs/>
          <w:color w:val="000000" w:themeColor="text1"/>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5B3F55">
      <w:pPr>
        <w:widowControl w:val="0"/>
        <w:numPr>
          <w:ilvl w:val="7"/>
          <w:numId w:val="40"/>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5B3F55">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rsidP="005B3F55">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D876EBA" w14:textId="77777777" w:rsidR="00490259" w:rsidRPr="0080151F" w:rsidRDefault="00490259" w:rsidP="005B3F55">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B3F5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B3F5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5B3F5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5B3F55">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5B3F55">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20F7E418" w:rsidR="00A95C13" w:rsidRPr="00521D0F" w:rsidRDefault="00A95C13" w:rsidP="00D01027">
      <w:pPr>
        <w:spacing w:before="120"/>
        <w:rPr>
          <w:b/>
          <w:bCs/>
          <w:sz w:val="14"/>
          <w:szCs w:val="14"/>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5B0118A7" w14:textId="77777777" w:rsidR="00521D0F" w:rsidRPr="00A40C9B" w:rsidRDefault="00521D0F" w:rsidP="00521D0F">
      <w:pPr>
        <w:jc w:val="both"/>
        <w:rPr>
          <w:rFonts w:eastAsiaTheme="minorHAnsi"/>
          <w:sz w:val="24"/>
          <w:szCs w:val="24"/>
          <w:lang w:eastAsia="en-US"/>
        </w:rPr>
      </w:pPr>
      <w:r w:rsidRPr="00A40C9B">
        <w:rPr>
          <w:rFonts w:eastAsiaTheme="minorHAnsi"/>
          <w:color w:val="FF0000"/>
          <w:sz w:val="24"/>
          <w:szCs w:val="24"/>
          <w:lang w:eastAsia="en-US"/>
        </w:rPr>
        <w:t>Wersja elektroniczna</w:t>
      </w:r>
    </w:p>
    <w:p w14:paraId="541BB414" w14:textId="77777777" w:rsidR="00521D0F" w:rsidRPr="007F67B0" w:rsidRDefault="00521D0F" w:rsidP="005B3F55">
      <w:pPr>
        <w:numPr>
          <w:ilvl w:val="0"/>
          <w:numId w:val="55"/>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5D8554E" w14:textId="77777777" w:rsidR="00521D0F" w:rsidRPr="007F67B0" w:rsidRDefault="00521D0F" w:rsidP="005B3F55">
      <w:pPr>
        <w:numPr>
          <w:ilvl w:val="0"/>
          <w:numId w:val="55"/>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174D7CB6" w14:textId="77777777" w:rsidR="00521D0F" w:rsidRDefault="00521D0F" w:rsidP="00521D0F">
      <w:pPr>
        <w:jc w:val="both"/>
        <w:rPr>
          <w:color w:val="FF0000"/>
          <w:sz w:val="24"/>
          <w:szCs w:val="24"/>
        </w:rPr>
      </w:pPr>
      <w:r w:rsidRPr="00DB536F">
        <w:rPr>
          <w:color w:val="FF0000"/>
          <w:sz w:val="24"/>
          <w:szCs w:val="24"/>
        </w:rPr>
        <w:t>Wersja papierowa</w:t>
      </w:r>
    </w:p>
    <w:p w14:paraId="2ACB6BA2" w14:textId="12B610C3" w:rsidR="00A95C13" w:rsidRDefault="00521D0F" w:rsidP="00521D0F">
      <w:pPr>
        <w:jc w:val="both"/>
        <w:rPr>
          <w:sz w:val="22"/>
          <w:szCs w:val="22"/>
        </w:rPr>
      </w:pPr>
      <w:r w:rsidRPr="00A95C13">
        <w:rPr>
          <w:sz w:val="22"/>
          <w:szCs w:val="22"/>
        </w:rPr>
        <w:t>Umowa została zawarta w dniu ……….  w ……………….</w:t>
      </w:r>
    </w:p>
    <w:p w14:paraId="544614EF" w14:textId="77777777" w:rsidR="00521D0F" w:rsidRPr="00500E2A" w:rsidRDefault="00521D0F" w:rsidP="00521D0F">
      <w:pPr>
        <w:jc w:val="both"/>
        <w:rPr>
          <w:b/>
          <w:bCs/>
          <w:sz w:val="22"/>
          <w:szCs w:val="22"/>
        </w:rPr>
      </w:pPr>
    </w:p>
    <w:p w14:paraId="5B04E7D0" w14:textId="366FD2FB" w:rsidR="007B558F" w:rsidRPr="00895B8E" w:rsidRDefault="007B558F" w:rsidP="00521D0F">
      <w:pPr>
        <w:jc w:val="both"/>
        <w:rPr>
          <w:b/>
          <w:bCs/>
          <w:sz w:val="22"/>
          <w:szCs w:val="22"/>
        </w:rPr>
      </w:pPr>
      <w:bookmarkStart w:id="128" w:name="_Hlk67825429"/>
      <w:bookmarkEnd w:id="12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E5FE66D" w:rsidR="007B558F" w:rsidRPr="005B3F55" w:rsidRDefault="007B558F" w:rsidP="005B3F55">
      <w:pPr>
        <w:jc w:val="both"/>
        <w:rPr>
          <w:b/>
          <w:bCs/>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521D0F">
        <w:rPr>
          <w:b/>
          <w:bCs/>
          <w:sz w:val="22"/>
          <w:szCs w:val="22"/>
        </w:rPr>
        <w:t>KWK</w:t>
      </w:r>
      <w:r w:rsidR="005B3F55">
        <w:rPr>
          <w:b/>
          <w:bCs/>
          <w:sz w:val="22"/>
          <w:szCs w:val="22"/>
        </w:rPr>
        <w:t xml:space="preserve"> </w:t>
      </w:r>
      <w:r w:rsidR="005B3F55" w:rsidRPr="005B3F55">
        <w:rPr>
          <w:b/>
          <w:bCs/>
          <w:sz w:val="22"/>
          <w:szCs w:val="22"/>
        </w:rPr>
        <w:t>Bolesław Śmiały,</w:t>
      </w:r>
      <w:r w:rsidR="005B3F55">
        <w:rPr>
          <w:b/>
          <w:bCs/>
          <w:sz w:val="22"/>
          <w:szCs w:val="22"/>
        </w:rPr>
        <w:t xml:space="preserve"> </w:t>
      </w:r>
      <w:r w:rsidR="005B3F55" w:rsidRPr="005B3F55">
        <w:rPr>
          <w:sz w:val="22"/>
          <w:szCs w:val="22"/>
        </w:rPr>
        <w:t>ul. Św. Barbary 12, 43-173 Łaziska Górne</w:t>
      </w:r>
      <w:r w:rsidRPr="00895B8E">
        <w:rPr>
          <w:sz w:val="22"/>
          <w:szCs w:val="22"/>
        </w:rPr>
        <w:t xml:space="preserve">, zarejestrowana przez Sąd Rejonowy Katowice-Wschód w Katowicach Wydział Gospodarczy pod numerem KRS 0000709363, wysokość kapitału zakładowego całkowicie wpłaconego: 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E91A44" w:rsidRDefault="007B558F" w:rsidP="007B558F">
      <w:pPr>
        <w:jc w:val="both"/>
        <w:rPr>
          <w:sz w:val="14"/>
          <w:szCs w:val="14"/>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B3F55">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B3F55">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1155B" w:rsidRPr="00C1155B" w14:paraId="6E0F3670" w14:textId="77777777" w:rsidTr="00C1155B">
        <w:trPr>
          <w:trHeight w:val="20"/>
          <w:tblHeader/>
        </w:trPr>
        <w:tc>
          <w:tcPr>
            <w:tcW w:w="5000" w:type="pct"/>
            <w:shd w:val="clear" w:color="auto" w:fill="BFBFBF" w:themeFill="background1" w:themeFillShade="BF"/>
            <w:vAlign w:val="center"/>
          </w:tcPr>
          <w:p w14:paraId="6FA02743" w14:textId="33761A43" w:rsidR="00B71C92" w:rsidRPr="00F8529D" w:rsidRDefault="00F8529D" w:rsidP="0093318B">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93318B">
        <w:trPr>
          <w:trHeight w:val="1020"/>
        </w:trPr>
        <w:tc>
          <w:tcPr>
            <w:tcW w:w="5000" w:type="pct"/>
            <w:vAlign w:val="center"/>
          </w:tcPr>
          <w:p w14:paraId="58A865B1" w14:textId="77777777" w:rsidR="00B71C92" w:rsidRPr="00C1155B" w:rsidRDefault="00B71C92" w:rsidP="0093318B">
            <w:pPr>
              <w:widowControl w:val="0"/>
              <w:jc w:val="center"/>
              <w:rPr>
                <w:sz w:val="18"/>
                <w:szCs w:val="18"/>
              </w:rPr>
            </w:pPr>
          </w:p>
          <w:p w14:paraId="4F520CA5" w14:textId="77777777" w:rsidR="00B71C92" w:rsidRPr="00C1155B" w:rsidRDefault="00B71C92" w:rsidP="0093318B">
            <w:pPr>
              <w:widowControl w:val="0"/>
              <w:jc w:val="center"/>
              <w:rPr>
                <w:sz w:val="18"/>
                <w:szCs w:val="18"/>
              </w:rPr>
            </w:pPr>
          </w:p>
          <w:p w14:paraId="19BBEB83" w14:textId="77777777" w:rsidR="00B71C92" w:rsidRPr="00C1155B" w:rsidRDefault="00B71C92" w:rsidP="0093318B">
            <w:pPr>
              <w:widowControl w:val="0"/>
              <w:jc w:val="center"/>
              <w:rPr>
                <w:sz w:val="18"/>
                <w:szCs w:val="18"/>
              </w:rPr>
            </w:pPr>
          </w:p>
          <w:p w14:paraId="5946C4B3" w14:textId="77777777" w:rsidR="00B71C92" w:rsidRPr="00C1155B" w:rsidRDefault="00B71C92" w:rsidP="0093318B">
            <w:pPr>
              <w:widowControl w:val="0"/>
              <w:jc w:val="center"/>
              <w:rPr>
                <w:sz w:val="18"/>
                <w:szCs w:val="18"/>
              </w:rPr>
            </w:pPr>
          </w:p>
          <w:p w14:paraId="0AF4E524" w14:textId="77777777" w:rsidR="00B71C92" w:rsidRPr="00C1155B" w:rsidRDefault="00B71C92" w:rsidP="0093318B">
            <w:pPr>
              <w:widowControl w:val="0"/>
              <w:jc w:val="center"/>
              <w:rPr>
                <w:sz w:val="18"/>
                <w:szCs w:val="18"/>
              </w:rPr>
            </w:pPr>
          </w:p>
          <w:p w14:paraId="70074EF2" w14:textId="77777777" w:rsidR="00B71C92" w:rsidRPr="00C1155B" w:rsidRDefault="00B71C92" w:rsidP="0093318B">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D10EB34"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22FE4">
              <w:rPr>
                <w:noProof/>
                <w:webHidden/>
              </w:rPr>
              <w:t>48</w:t>
            </w:r>
            <w:r w:rsidR="00760E93">
              <w:rPr>
                <w:noProof/>
                <w:webHidden/>
              </w:rPr>
              <w:fldChar w:fldCharType="end"/>
            </w:r>
          </w:hyperlink>
        </w:p>
        <w:p w14:paraId="38FF727C" w14:textId="46663301"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B22FE4">
              <w:rPr>
                <w:noProof/>
                <w:webHidden/>
              </w:rPr>
              <w:t>48</w:t>
            </w:r>
            <w:r w:rsidR="00760E93">
              <w:rPr>
                <w:noProof/>
                <w:webHidden/>
              </w:rPr>
              <w:fldChar w:fldCharType="end"/>
            </w:r>
          </w:hyperlink>
        </w:p>
        <w:p w14:paraId="3AD7D032" w14:textId="21A1BF5C"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B22FE4">
              <w:rPr>
                <w:noProof/>
                <w:webHidden/>
              </w:rPr>
              <w:t>48</w:t>
            </w:r>
            <w:r w:rsidR="00760E93">
              <w:rPr>
                <w:noProof/>
                <w:webHidden/>
              </w:rPr>
              <w:fldChar w:fldCharType="end"/>
            </w:r>
          </w:hyperlink>
        </w:p>
        <w:p w14:paraId="045ADD24" w14:textId="398DDA4F"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B22FE4">
              <w:rPr>
                <w:noProof/>
                <w:webHidden/>
              </w:rPr>
              <w:t>49</w:t>
            </w:r>
            <w:r w:rsidR="00760E93">
              <w:rPr>
                <w:noProof/>
                <w:webHidden/>
              </w:rPr>
              <w:fldChar w:fldCharType="end"/>
            </w:r>
          </w:hyperlink>
        </w:p>
        <w:p w14:paraId="2CE272CA" w14:textId="2ACE395D"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B22FE4">
              <w:rPr>
                <w:noProof/>
                <w:webHidden/>
              </w:rPr>
              <w:t>50</w:t>
            </w:r>
            <w:r w:rsidR="00760E93">
              <w:rPr>
                <w:noProof/>
                <w:webHidden/>
              </w:rPr>
              <w:fldChar w:fldCharType="end"/>
            </w:r>
          </w:hyperlink>
        </w:p>
        <w:p w14:paraId="065A7884" w14:textId="4C1B06D2"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B22FE4">
              <w:rPr>
                <w:noProof/>
                <w:webHidden/>
              </w:rPr>
              <w:t>50</w:t>
            </w:r>
            <w:r w:rsidR="00760E93">
              <w:rPr>
                <w:noProof/>
                <w:webHidden/>
              </w:rPr>
              <w:fldChar w:fldCharType="end"/>
            </w:r>
          </w:hyperlink>
        </w:p>
        <w:p w14:paraId="57CE1E38" w14:textId="3D2B4197"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B22FE4">
              <w:rPr>
                <w:noProof/>
                <w:webHidden/>
              </w:rPr>
              <w:t>50</w:t>
            </w:r>
            <w:r w:rsidR="00760E93">
              <w:rPr>
                <w:noProof/>
                <w:webHidden/>
              </w:rPr>
              <w:fldChar w:fldCharType="end"/>
            </w:r>
          </w:hyperlink>
        </w:p>
        <w:p w14:paraId="196A2203" w14:textId="31A6877D"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B22FE4">
              <w:rPr>
                <w:noProof/>
                <w:webHidden/>
              </w:rPr>
              <w:t>50</w:t>
            </w:r>
            <w:r w:rsidR="00760E93">
              <w:rPr>
                <w:noProof/>
                <w:webHidden/>
              </w:rPr>
              <w:fldChar w:fldCharType="end"/>
            </w:r>
          </w:hyperlink>
        </w:p>
        <w:p w14:paraId="17A79480" w14:textId="4D09FE0F"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B22FE4">
              <w:rPr>
                <w:noProof/>
                <w:webHidden/>
              </w:rPr>
              <w:t>50</w:t>
            </w:r>
            <w:r w:rsidR="00760E93">
              <w:rPr>
                <w:noProof/>
                <w:webHidden/>
              </w:rPr>
              <w:fldChar w:fldCharType="end"/>
            </w:r>
          </w:hyperlink>
        </w:p>
        <w:p w14:paraId="12F8A9F3" w14:textId="0C74ADE3"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B22FE4">
              <w:rPr>
                <w:noProof/>
                <w:webHidden/>
              </w:rPr>
              <w:t>51</w:t>
            </w:r>
            <w:r w:rsidR="00760E93">
              <w:rPr>
                <w:noProof/>
                <w:webHidden/>
              </w:rPr>
              <w:fldChar w:fldCharType="end"/>
            </w:r>
          </w:hyperlink>
        </w:p>
        <w:p w14:paraId="689C92A3" w14:textId="68354465"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B22FE4">
              <w:rPr>
                <w:noProof/>
                <w:webHidden/>
              </w:rPr>
              <w:t>52</w:t>
            </w:r>
            <w:r w:rsidR="00760E93">
              <w:rPr>
                <w:noProof/>
                <w:webHidden/>
              </w:rPr>
              <w:fldChar w:fldCharType="end"/>
            </w:r>
          </w:hyperlink>
        </w:p>
        <w:p w14:paraId="59B25C5E" w14:textId="7E638FEF"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B22FE4">
              <w:rPr>
                <w:noProof/>
                <w:webHidden/>
              </w:rPr>
              <w:t>53</w:t>
            </w:r>
            <w:r w:rsidR="00760E93">
              <w:rPr>
                <w:noProof/>
                <w:webHidden/>
              </w:rPr>
              <w:fldChar w:fldCharType="end"/>
            </w:r>
          </w:hyperlink>
        </w:p>
        <w:p w14:paraId="2A8E643B" w14:textId="29124C58"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B22FE4">
              <w:rPr>
                <w:noProof/>
                <w:webHidden/>
              </w:rPr>
              <w:t>54</w:t>
            </w:r>
            <w:r w:rsidR="00760E93">
              <w:rPr>
                <w:noProof/>
                <w:webHidden/>
              </w:rPr>
              <w:fldChar w:fldCharType="end"/>
            </w:r>
          </w:hyperlink>
        </w:p>
        <w:p w14:paraId="33A7FC5B" w14:textId="42015AF4"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B22FE4">
              <w:rPr>
                <w:noProof/>
                <w:webHidden/>
              </w:rPr>
              <w:t>56</w:t>
            </w:r>
            <w:r w:rsidR="00760E93">
              <w:rPr>
                <w:noProof/>
                <w:webHidden/>
              </w:rPr>
              <w:fldChar w:fldCharType="end"/>
            </w:r>
          </w:hyperlink>
        </w:p>
        <w:p w14:paraId="4E890F7E" w14:textId="4CBA708D"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B22FE4">
              <w:rPr>
                <w:noProof/>
                <w:webHidden/>
              </w:rPr>
              <w:t>57</w:t>
            </w:r>
            <w:r w:rsidR="00760E93">
              <w:rPr>
                <w:noProof/>
                <w:webHidden/>
              </w:rPr>
              <w:fldChar w:fldCharType="end"/>
            </w:r>
          </w:hyperlink>
        </w:p>
        <w:p w14:paraId="7B2425D8" w14:textId="741D3D98"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B22FE4">
              <w:rPr>
                <w:noProof/>
                <w:webHidden/>
              </w:rPr>
              <w:t>59</w:t>
            </w:r>
            <w:r w:rsidR="00760E93">
              <w:rPr>
                <w:noProof/>
                <w:webHidden/>
              </w:rPr>
              <w:fldChar w:fldCharType="end"/>
            </w:r>
          </w:hyperlink>
        </w:p>
        <w:p w14:paraId="34CCBDD7" w14:textId="0A0BD7EA"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B22FE4">
              <w:rPr>
                <w:noProof/>
                <w:webHidden/>
              </w:rPr>
              <w:t>59</w:t>
            </w:r>
            <w:r w:rsidR="00760E93">
              <w:rPr>
                <w:noProof/>
                <w:webHidden/>
              </w:rPr>
              <w:fldChar w:fldCharType="end"/>
            </w:r>
          </w:hyperlink>
        </w:p>
        <w:p w14:paraId="2D9BAA03" w14:textId="1CDA86BF"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B22FE4">
              <w:rPr>
                <w:noProof/>
                <w:webHidden/>
              </w:rPr>
              <w:t>59</w:t>
            </w:r>
            <w:r w:rsidR="00760E93">
              <w:rPr>
                <w:noProof/>
                <w:webHidden/>
              </w:rPr>
              <w:fldChar w:fldCharType="end"/>
            </w:r>
          </w:hyperlink>
        </w:p>
        <w:p w14:paraId="47D604D0" w14:textId="14D7ADB0"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B22FE4">
              <w:rPr>
                <w:noProof/>
                <w:webHidden/>
              </w:rPr>
              <w:t>60</w:t>
            </w:r>
            <w:r w:rsidR="00760E93">
              <w:rPr>
                <w:noProof/>
                <w:webHidden/>
              </w:rPr>
              <w:fldChar w:fldCharType="end"/>
            </w:r>
          </w:hyperlink>
        </w:p>
        <w:p w14:paraId="78838397" w14:textId="732FEDA6"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B22FE4">
              <w:rPr>
                <w:noProof/>
                <w:webHidden/>
              </w:rPr>
              <w:t>60</w:t>
            </w:r>
            <w:r w:rsidR="00760E93">
              <w:rPr>
                <w:noProof/>
                <w:webHidden/>
              </w:rPr>
              <w:fldChar w:fldCharType="end"/>
            </w:r>
          </w:hyperlink>
        </w:p>
        <w:p w14:paraId="685C2480" w14:textId="38C04FCF"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B22FE4">
              <w:rPr>
                <w:noProof/>
                <w:webHidden/>
              </w:rPr>
              <w:t>60</w:t>
            </w:r>
            <w:r w:rsidR="00760E93">
              <w:rPr>
                <w:noProof/>
                <w:webHidden/>
              </w:rPr>
              <w:fldChar w:fldCharType="end"/>
            </w:r>
          </w:hyperlink>
        </w:p>
        <w:p w14:paraId="31F12B07" w14:textId="781E7327"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B22FE4">
              <w:rPr>
                <w:noProof/>
                <w:webHidden/>
              </w:rPr>
              <w:t>61</w:t>
            </w:r>
            <w:r w:rsidR="00760E93">
              <w:rPr>
                <w:noProof/>
                <w:webHidden/>
              </w:rPr>
              <w:fldChar w:fldCharType="end"/>
            </w:r>
          </w:hyperlink>
        </w:p>
        <w:p w14:paraId="0C0C6DEF" w14:textId="5617A292" w:rsidR="00760E93" w:rsidRDefault="008F4A81">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B22FE4">
              <w:rPr>
                <w:noProof/>
                <w:webHidden/>
              </w:rPr>
              <w:t>61</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E91A44">
      <w:pPr>
        <w:pStyle w:val="Nagwek2"/>
        <w:spacing w:before="0"/>
      </w:pPr>
      <w:bookmarkStart w:id="129" w:name="_Toc64016200"/>
      <w:bookmarkStart w:id="130" w:name="_Toc106095860"/>
      <w:bookmarkStart w:id="131" w:name="_Toc106096300"/>
      <w:bookmarkStart w:id="132" w:name="_Toc106096404"/>
      <w:bookmarkStart w:id="133" w:name="_Toc148612298"/>
      <w:bookmarkStart w:id="134" w:name="_Hlk67825483"/>
      <w:r w:rsidRPr="000C23F8">
        <w:t>§ 1. Podstawa zawarcia Umowy</w:t>
      </w:r>
      <w:bookmarkEnd w:id="129"/>
      <w:bookmarkEnd w:id="130"/>
      <w:bookmarkEnd w:id="131"/>
      <w:bookmarkEnd w:id="132"/>
      <w:bookmarkEnd w:id="133"/>
    </w:p>
    <w:p w14:paraId="3DF817C8" w14:textId="79C2E6C4" w:rsidR="000C23F8" w:rsidRPr="00E66F78" w:rsidRDefault="00E91A44" w:rsidP="005B3F55">
      <w:pPr>
        <w:numPr>
          <w:ilvl w:val="1"/>
          <w:numId w:val="42"/>
        </w:numPr>
        <w:ind w:left="284" w:hanging="284"/>
        <w:jc w:val="both"/>
        <w:rPr>
          <w:sz w:val="22"/>
          <w:szCs w:val="22"/>
        </w:rPr>
      </w:pPr>
      <w:r w:rsidRPr="003C37C7">
        <w:rPr>
          <w:bCs/>
          <w:iCs/>
          <w:sz w:val="22"/>
          <w:szCs w:val="22"/>
        </w:rPr>
        <w:t xml:space="preserve">Umowa została zawarta w wyniku przeprowadzenia postępowania o udzielenie zamówienia </w:t>
      </w:r>
      <w:r w:rsidRPr="00542517">
        <w:rPr>
          <w:bCs/>
          <w:iCs/>
          <w:sz w:val="22"/>
          <w:szCs w:val="22"/>
        </w:rPr>
        <w:t>nieobjętego ustawą Prawo zamówień publicznych</w:t>
      </w:r>
      <w:r w:rsidRPr="003C37C7">
        <w:rPr>
          <w:bCs/>
          <w:iCs/>
          <w:sz w:val="22"/>
          <w:szCs w:val="22"/>
        </w:rPr>
        <w:t xml:space="preserve"> pn.: „</w:t>
      </w:r>
      <w:r w:rsidRPr="00F777B7">
        <w:rPr>
          <w:sz w:val="22"/>
          <w:szCs w:val="22"/>
        </w:rPr>
        <w:t xml:space="preserve">Świadczenie usług w zakresie całorocznego utrzymania terenów zewnętrznych dla Polskiej Grupy Górniczej S.A. Oddział KWK </w:t>
      </w:r>
      <w:r w:rsidR="005B3F55" w:rsidRPr="005B3F55">
        <w:rPr>
          <w:sz w:val="22"/>
          <w:szCs w:val="22"/>
        </w:rPr>
        <w:t>Bolesław Śmiały</w:t>
      </w:r>
      <w:r w:rsidRPr="003C37C7">
        <w:rPr>
          <w:sz w:val="22"/>
          <w:szCs w:val="22"/>
        </w:rPr>
        <w:t>”</w:t>
      </w:r>
      <w:r w:rsidRPr="003C37C7">
        <w:rPr>
          <w:bCs/>
          <w:iCs/>
          <w:sz w:val="22"/>
          <w:szCs w:val="22"/>
        </w:rPr>
        <w:t xml:space="preserve"> (nr sprawy </w:t>
      </w:r>
      <w:r w:rsidR="005B3F55">
        <w:rPr>
          <w:bCs/>
          <w:iCs/>
          <w:sz w:val="22"/>
          <w:szCs w:val="22"/>
        </w:rPr>
        <w:t>402400528</w:t>
      </w:r>
      <w:r w:rsidRPr="003C37C7">
        <w:rPr>
          <w:bCs/>
          <w:iCs/>
          <w:sz w:val="22"/>
          <w:szCs w:val="22"/>
        </w:rPr>
        <w:t>)</w:t>
      </w:r>
      <w:r w:rsidRPr="00F777B7">
        <w:rPr>
          <w:bCs/>
          <w:iCs/>
          <w:sz w:val="22"/>
          <w:szCs w:val="22"/>
        </w:rPr>
        <w:t>.</w:t>
      </w:r>
    </w:p>
    <w:p w14:paraId="71B53A15" w14:textId="79DD3AAC" w:rsidR="000C23F8" w:rsidRPr="000C0BCE" w:rsidRDefault="000C23F8" w:rsidP="005B3F55">
      <w:pPr>
        <w:numPr>
          <w:ilvl w:val="0"/>
          <w:numId w:val="42"/>
        </w:numPr>
        <w:ind w:left="284" w:hanging="281"/>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E91A44">
      <w:pPr>
        <w:jc w:val="both"/>
        <w:rPr>
          <w:sz w:val="22"/>
          <w:szCs w:val="22"/>
        </w:rPr>
      </w:pPr>
      <w:bookmarkStart w:id="135" w:name="_Hlk106017812"/>
      <w:bookmarkEnd w:id="134"/>
    </w:p>
    <w:p w14:paraId="2AA2865F" w14:textId="77777777" w:rsidR="000C23F8" w:rsidRPr="00E66F78" w:rsidRDefault="000C23F8" w:rsidP="00E91A44">
      <w:pPr>
        <w:pStyle w:val="Nagwek2"/>
        <w:spacing w:before="0"/>
      </w:pPr>
      <w:bookmarkStart w:id="136" w:name="_Toc64016201"/>
      <w:bookmarkStart w:id="137" w:name="_Toc106095861"/>
      <w:bookmarkStart w:id="138" w:name="_Toc106096301"/>
      <w:bookmarkStart w:id="139" w:name="_Toc106096405"/>
      <w:bookmarkStart w:id="140" w:name="_Toc148612299"/>
      <w:r w:rsidRPr="00E66F78">
        <w:t>§</w:t>
      </w:r>
      <w:r>
        <w:t xml:space="preserve"> </w:t>
      </w:r>
      <w:r w:rsidRPr="00E66F78">
        <w:t>2. Przedmiot Umowy</w:t>
      </w:r>
      <w:bookmarkEnd w:id="136"/>
      <w:bookmarkEnd w:id="137"/>
      <w:bookmarkEnd w:id="138"/>
      <w:bookmarkEnd w:id="139"/>
      <w:bookmarkEnd w:id="140"/>
    </w:p>
    <w:p w14:paraId="3809B8E3" w14:textId="0EADAD94" w:rsidR="000C23F8" w:rsidRPr="00F8529D" w:rsidRDefault="000C23F8" w:rsidP="005B3F55">
      <w:pPr>
        <w:numPr>
          <w:ilvl w:val="0"/>
          <w:numId w:val="62"/>
        </w:numPr>
        <w:jc w:val="both"/>
        <w:rPr>
          <w:sz w:val="22"/>
          <w:szCs w:val="22"/>
        </w:rPr>
      </w:pPr>
      <w:r w:rsidRPr="00E66F78">
        <w:rPr>
          <w:sz w:val="22"/>
          <w:szCs w:val="22"/>
        </w:rPr>
        <w:t xml:space="preserve">Przedmiotem </w:t>
      </w:r>
      <w:r w:rsidRPr="00F8529D">
        <w:rPr>
          <w:sz w:val="22"/>
          <w:szCs w:val="22"/>
        </w:rPr>
        <w:t xml:space="preserve">Umowy jest </w:t>
      </w:r>
      <w:r w:rsidR="00E91A44">
        <w:rPr>
          <w:sz w:val="22"/>
          <w:szCs w:val="22"/>
        </w:rPr>
        <w:t>ś</w:t>
      </w:r>
      <w:r w:rsidR="00E91A44" w:rsidRPr="00E91A44">
        <w:rPr>
          <w:sz w:val="22"/>
          <w:szCs w:val="22"/>
        </w:rPr>
        <w:t xml:space="preserve">wiadczenie usług w zakresie całorocznego utrzymania terenów zewnętrznych dla Polskiej Grupy Górniczej S.A. Oddział KWK </w:t>
      </w:r>
      <w:r w:rsidR="005B3F55">
        <w:rPr>
          <w:sz w:val="22"/>
          <w:szCs w:val="22"/>
        </w:rPr>
        <w:t>Bolesław Śmiały</w:t>
      </w:r>
      <w:r w:rsidR="000E40FD" w:rsidRPr="00F8529D">
        <w:rPr>
          <w:sz w:val="22"/>
          <w:szCs w:val="22"/>
        </w:rPr>
        <w:t xml:space="preserve"> </w:t>
      </w:r>
      <w:bookmarkStart w:id="141" w:name="_Hlk146741672"/>
      <w:r w:rsidR="000E40FD" w:rsidRPr="00F8529D">
        <w:rPr>
          <w:sz w:val="22"/>
          <w:szCs w:val="22"/>
        </w:rPr>
        <w:t xml:space="preserve">(przedmiot Umowy </w:t>
      </w:r>
      <w:r w:rsidR="001F1E0A">
        <w:rPr>
          <w:sz w:val="22"/>
          <w:szCs w:val="22"/>
        </w:rPr>
        <w:br/>
      </w:r>
      <w:r w:rsidR="000E40FD" w:rsidRPr="00F8529D">
        <w:rPr>
          <w:sz w:val="22"/>
          <w:szCs w:val="22"/>
        </w:rPr>
        <w:t xml:space="preserve">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5B3F55">
      <w:pPr>
        <w:numPr>
          <w:ilvl w:val="0"/>
          <w:numId w:val="62"/>
        </w:numPr>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B3F55">
      <w:pPr>
        <w:numPr>
          <w:ilvl w:val="0"/>
          <w:numId w:val="62"/>
        </w:numPr>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10A85C41" w:rsidR="000C23F8" w:rsidRPr="00F8529D" w:rsidRDefault="000C23F8" w:rsidP="005B3F55">
      <w:pPr>
        <w:numPr>
          <w:ilvl w:val="0"/>
          <w:numId w:val="62"/>
        </w:numPr>
        <w:spacing w:line="259" w:lineRule="auto"/>
        <w:ind w:left="357"/>
        <w:jc w:val="both"/>
        <w:rPr>
          <w:sz w:val="22"/>
          <w:szCs w:val="22"/>
        </w:rPr>
      </w:pPr>
      <w:r w:rsidRPr="008953DB">
        <w:rPr>
          <w:sz w:val="22"/>
          <w:szCs w:val="22"/>
        </w:rPr>
        <w:t xml:space="preserve">Realizacja </w:t>
      </w:r>
      <w:r w:rsidRPr="001F1E0A">
        <w:rPr>
          <w:color w:val="000000" w:themeColor="text1"/>
          <w:sz w:val="22"/>
          <w:szCs w:val="22"/>
        </w:rPr>
        <w:t xml:space="preserve">Umowy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rsidP="005B3F55">
      <w:pPr>
        <w:numPr>
          <w:ilvl w:val="0"/>
          <w:numId w:val="62"/>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48612300"/>
      <w:r w:rsidRPr="00E66F78">
        <w:t>§</w:t>
      </w:r>
      <w:r>
        <w:t xml:space="preserve"> </w:t>
      </w:r>
      <w:r w:rsidRPr="00E66F78">
        <w:t>3. Cena i sposób rozliczeń</w:t>
      </w:r>
      <w:bookmarkEnd w:id="144"/>
      <w:bookmarkEnd w:id="145"/>
      <w:bookmarkEnd w:id="146"/>
      <w:bookmarkEnd w:id="147"/>
      <w:bookmarkEnd w:id="148"/>
    </w:p>
    <w:p w14:paraId="085548CF" w14:textId="346A092F" w:rsidR="00F5692A" w:rsidRPr="001F1E0A" w:rsidRDefault="00F5692A" w:rsidP="005B3F55">
      <w:pPr>
        <w:numPr>
          <w:ilvl w:val="0"/>
          <w:numId w:val="43"/>
        </w:numPr>
        <w:spacing w:line="259" w:lineRule="auto"/>
        <w:ind w:hanging="357"/>
        <w:jc w:val="both"/>
        <w:rPr>
          <w:sz w:val="22"/>
          <w:szCs w:val="22"/>
        </w:rPr>
      </w:pPr>
      <w:r w:rsidRPr="00681415">
        <w:rPr>
          <w:sz w:val="22"/>
          <w:szCs w:val="22"/>
        </w:rPr>
        <w:t xml:space="preserve">Wartość Umowy </w:t>
      </w:r>
      <w:r w:rsidRPr="001F1E0A">
        <w:rPr>
          <w:color w:val="000000" w:themeColor="text1"/>
          <w:sz w:val="22"/>
          <w:szCs w:val="22"/>
        </w:rPr>
        <w:t xml:space="preserve">nie przekroczy </w:t>
      </w:r>
      <w:r w:rsidRPr="00681415">
        <w:rPr>
          <w:sz w:val="22"/>
          <w:szCs w:val="22"/>
        </w:rPr>
        <w:t>:  ……………… zł netto.</w:t>
      </w:r>
    </w:p>
    <w:p w14:paraId="4AD6E146" w14:textId="62EF1CB9" w:rsidR="00F5692A" w:rsidRPr="00F8529D" w:rsidRDefault="00F5692A" w:rsidP="005B3F55">
      <w:pPr>
        <w:numPr>
          <w:ilvl w:val="0"/>
          <w:numId w:val="43"/>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1960000A" w:rsidR="00F5692A" w:rsidRPr="001F1E0A" w:rsidRDefault="00717802" w:rsidP="005B3F55">
      <w:pPr>
        <w:numPr>
          <w:ilvl w:val="0"/>
          <w:numId w:val="43"/>
        </w:numPr>
        <w:spacing w:line="259" w:lineRule="auto"/>
        <w:ind w:hanging="357"/>
        <w:jc w:val="both"/>
        <w:rPr>
          <w:b/>
          <w:bCs/>
          <w:sz w:val="22"/>
          <w:szCs w:val="22"/>
        </w:rPr>
      </w:pPr>
      <w:bookmarkStart w:id="149" w:name="_Hlk148610831"/>
      <w:r w:rsidRPr="00F8529D">
        <w:rPr>
          <w:sz w:val="22"/>
          <w:szCs w:val="22"/>
        </w:rPr>
        <w:t>Cena jednostkowa netto,</w:t>
      </w:r>
      <w:r w:rsidRPr="00F8529D">
        <w:rPr>
          <w:b/>
          <w:bCs/>
          <w:sz w:val="22"/>
          <w:szCs w:val="22"/>
        </w:rPr>
        <w:t xml:space="preserve"> </w:t>
      </w:r>
      <w:r w:rsidRPr="00F8529D">
        <w:rPr>
          <w:sz w:val="22"/>
          <w:szCs w:val="22"/>
        </w:rPr>
        <w:t xml:space="preserve">w oparciu o którą będą rozliczane </w:t>
      </w:r>
      <w:r w:rsidRPr="001F1E0A">
        <w:rPr>
          <w:color w:val="000000" w:themeColor="text1"/>
          <w:sz w:val="22"/>
          <w:szCs w:val="22"/>
        </w:rPr>
        <w:t>wykonane usługi wynos</w:t>
      </w:r>
      <w:r w:rsidRPr="00F8529D">
        <w:rPr>
          <w:sz w:val="22"/>
          <w:szCs w:val="22"/>
        </w:rPr>
        <w:t>i ……</w:t>
      </w:r>
      <w:r w:rsidR="001F1E0A">
        <w:rPr>
          <w:sz w:val="22"/>
          <w:szCs w:val="22"/>
        </w:rPr>
        <w:t>…. zł/miesiąc</w:t>
      </w:r>
      <w:r w:rsidR="001F1E0A">
        <w:rPr>
          <w:b/>
          <w:bCs/>
          <w:sz w:val="22"/>
          <w:szCs w:val="22"/>
        </w:rPr>
        <w:t>.</w:t>
      </w:r>
      <w:r w:rsidR="00F5692A" w:rsidRPr="001F1E0A">
        <w:rPr>
          <w:sz w:val="22"/>
          <w:szCs w:val="22"/>
        </w:rPr>
        <w:t xml:space="preserve"> </w:t>
      </w:r>
    </w:p>
    <w:bookmarkEnd w:id="149"/>
    <w:p w14:paraId="074E11E4" w14:textId="77777777" w:rsidR="00F5692A" w:rsidRPr="00F8529D" w:rsidRDefault="00F5692A" w:rsidP="005B3F55">
      <w:pPr>
        <w:numPr>
          <w:ilvl w:val="0"/>
          <w:numId w:val="43"/>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5B3F55">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5B3F55">
      <w:pPr>
        <w:numPr>
          <w:ilvl w:val="0"/>
          <w:numId w:val="43"/>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5B3F55">
      <w:pPr>
        <w:pStyle w:val="Tekstpodstawowy"/>
        <w:numPr>
          <w:ilvl w:val="0"/>
          <w:numId w:val="43"/>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5B3F55">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2EE476B" w:rsidR="00F5692A" w:rsidRPr="00F8529D" w:rsidRDefault="00F5692A" w:rsidP="005B3F55">
      <w:pPr>
        <w:numPr>
          <w:ilvl w:val="0"/>
          <w:numId w:val="43"/>
        </w:numPr>
        <w:spacing w:line="259" w:lineRule="auto"/>
        <w:jc w:val="both"/>
        <w:rPr>
          <w:strike/>
          <w:sz w:val="22"/>
          <w:szCs w:val="22"/>
        </w:rPr>
      </w:pPr>
      <w:r w:rsidRPr="00AD47F9">
        <w:rPr>
          <w:sz w:val="22"/>
          <w:szCs w:val="22"/>
        </w:rPr>
        <w:t xml:space="preserve">Wykonawcy przysługuje wynagrodzenie za faktycznie </w:t>
      </w:r>
      <w:r w:rsidRPr="001F1E0A">
        <w:rPr>
          <w:color w:val="000000" w:themeColor="text1"/>
          <w:sz w:val="22"/>
          <w:szCs w:val="22"/>
        </w:rPr>
        <w:t xml:space="preserve">świadczone </w:t>
      </w:r>
      <w:r w:rsidRPr="001F1E0A">
        <w:rPr>
          <w:i/>
          <w:iCs/>
          <w:color w:val="000000" w:themeColor="text1"/>
          <w:sz w:val="22"/>
          <w:szCs w:val="22"/>
        </w:rPr>
        <w:t>usługi</w:t>
      </w:r>
      <w:r w:rsidRPr="001F1E0A">
        <w:rPr>
          <w:color w:val="000000" w:themeColor="text1"/>
          <w:sz w:val="22"/>
          <w:szCs w:val="22"/>
        </w:rPr>
        <w:t>, które r</w:t>
      </w:r>
      <w:r w:rsidRPr="00F8529D">
        <w:rPr>
          <w:sz w:val="22"/>
          <w:szCs w:val="22"/>
        </w:rPr>
        <w:t>ozliczane będą w następujący sposób:</w:t>
      </w:r>
    </w:p>
    <w:p w14:paraId="24E9927E" w14:textId="59EEE35F" w:rsidR="00F5692A" w:rsidRPr="001F1E0A" w:rsidRDefault="00F5692A" w:rsidP="005B3F55">
      <w:pPr>
        <w:pStyle w:val="Akapitzlist"/>
        <w:numPr>
          <w:ilvl w:val="3"/>
          <w:numId w:val="63"/>
        </w:numPr>
        <w:spacing w:line="259" w:lineRule="auto"/>
        <w:ind w:left="567" w:hanging="283"/>
        <w:jc w:val="both"/>
        <w:rPr>
          <w:color w:val="000000" w:themeColor="text1"/>
          <w:sz w:val="22"/>
          <w:szCs w:val="22"/>
        </w:rPr>
      </w:pPr>
      <w:r w:rsidRPr="002A734C">
        <w:rPr>
          <w:sz w:val="22"/>
          <w:szCs w:val="22"/>
        </w:rPr>
        <w:t>w okresach</w:t>
      </w:r>
      <w:r w:rsidRPr="001F1E0A">
        <w:rPr>
          <w:color w:val="000000" w:themeColor="text1"/>
          <w:sz w:val="22"/>
          <w:szCs w:val="22"/>
        </w:rPr>
        <w:t>. miesięcznych</w:t>
      </w:r>
    </w:p>
    <w:p w14:paraId="213F72DE" w14:textId="77777777" w:rsidR="000C23F8" w:rsidRPr="00AE1A7A" w:rsidRDefault="000C23F8" w:rsidP="005B3F55">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5B3F55">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148612301"/>
      <w:r w:rsidRPr="00500E2A">
        <w:lastRenderedPageBreak/>
        <w:t>§</w:t>
      </w:r>
      <w:r>
        <w:t xml:space="preserve"> </w:t>
      </w:r>
      <w:r w:rsidRPr="00500E2A">
        <w:t>4. Fakturowanie i płatności</w:t>
      </w:r>
      <w:bookmarkEnd w:id="151"/>
      <w:bookmarkEnd w:id="152"/>
      <w:bookmarkEnd w:id="153"/>
      <w:bookmarkEnd w:id="154"/>
    </w:p>
    <w:p w14:paraId="7DE2F709" w14:textId="1CF34C19" w:rsidR="00921060" w:rsidRPr="001F1E0A" w:rsidRDefault="000C23F8" w:rsidP="005B3F55">
      <w:pPr>
        <w:numPr>
          <w:ilvl w:val="0"/>
          <w:numId w:val="58"/>
        </w:numPr>
        <w:tabs>
          <w:tab w:val="clear" w:pos="425"/>
          <w:tab w:val="num" w:pos="142"/>
        </w:tabs>
        <w:ind w:left="284" w:hanging="284"/>
        <w:jc w:val="both"/>
        <w:rPr>
          <w:color w:val="000000" w:themeColor="text1"/>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1F1E0A">
        <w:rPr>
          <w:color w:val="000000" w:themeColor="text1"/>
          <w:sz w:val="22"/>
          <w:szCs w:val="22"/>
        </w:rPr>
        <w:t>dołączyć Protokół odbioru</w:t>
      </w:r>
      <w:r w:rsidR="006C04A7" w:rsidRPr="001F1E0A">
        <w:rPr>
          <w:color w:val="000000" w:themeColor="text1"/>
          <w:sz w:val="22"/>
          <w:szCs w:val="22"/>
        </w:rPr>
        <w:t xml:space="preserve"> </w:t>
      </w:r>
      <w:bookmarkStart w:id="157" w:name="_Hlk155937703"/>
      <w:r w:rsidR="001F1E0A" w:rsidRPr="001F1E0A">
        <w:rPr>
          <w:color w:val="000000" w:themeColor="text1"/>
          <w:sz w:val="22"/>
          <w:szCs w:val="22"/>
        </w:rPr>
        <w:t>przez upoważnionych przedstawicieli Stron Umowy</w:t>
      </w:r>
      <w:r w:rsidR="001F1E0A">
        <w:rPr>
          <w:color w:val="000000" w:themeColor="text1"/>
          <w:sz w:val="22"/>
          <w:szCs w:val="22"/>
        </w:rPr>
        <w:t>.</w:t>
      </w:r>
    </w:p>
    <w:bookmarkEnd w:id="157"/>
    <w:p w14:paraId="1C90404F" w14:textId="3B6647EE" w:rsidR="000C23F8" w:rsidRPr="001F1E0A" w:rsidRDefault="000C23F8" w:rsidP="005B3F55">
      <w:pPr>
        <w:numPr>
          <w:ilvl w:val="0"/>
          <w:numId w:val="58"/>
        </w:numPr>
        <w:tabs>
          <w:tab w:val="clear" w:pos="425"/>
          <w:tab w:val="num" w:pos="284"/>
        </w:tabs>
        <w:ind w:left="284" w:hanging="284"/>
        <w:jc w:val="both"/>
        <w:rPr>
          <w:strike/>
          <w:sz w:val="24"/>
          <w:szCs w:val="24"/>
        </w:rPr>
      </w:pPr>
      <w:r w:rsidRPr="000E40FD">
        <w:rPr>
          <w:sz w:val="22"/>
          <w:szCs w:val="22"/>
        </w:rPr>
        <w:t xml:space="preserve">Gdy Wykonawcą umowy jest konsorcjum, </w:t>
      </w:r>
      <w:r w:rsidRPr="001F1E0A">
        <w:rPr>
          <w:sz w:val="22"/>
          <w:szCs w:val="22"/>
        </w:rPr>
        <w:t xml:space="preserve">w Protokole odbioru wskazuje się członka konsorcjum który wystawi fakturę za objęty </w:t>
      </w:r>
      <w:r w:rsidR="000E40FD" w:rsidRPr="001F1E0A">
        <w:rPr>
          <w:sz w:val="22"/>
          <w:szCs w:val="22"/>
        </w:rPr>
        <w:t>P</w:t>
      </w:r>
      <w:r w:rsidRPr="001F1E0A">
        <w:rPr>
          <w:sz w:val="22"/>
          <w:szCs w:val="22"/>
        </w:rPr>
        <w:t xml:space="preserve">rotokołem </w:t>
      </w:r>
      <w:r w:rsidR="000E40FD" w:rsidRPr="001F1E0A">
        <w:rPr>
          <w:sz w:val="22"/>
          <w:szCs w:val="22"/>
        </w:rPr>
        <w:t xml:space="preserve">odbioru </w:t>
      </w:r>
      <w:r w:rsidRPr="001F1E0A">
        <w:rPr>
          <w:sz w:val="22"/>
          <w:szCs w:val="22"/>
        </w:rPr>
        <w:t xml:space="preserve">przedmiot </w:t>
      </w:r>
      <w:r w:rsidR="006C04A7" w:rsidRPr="001F1E0A">
        <w:rPr>
          <w:sz w:val="22"/>
          <w:szCs w:val="22"/>
        </w:rPr>
        <w:t>U</w:t>
      </w:r>
      <w:r w:rsidRPr="001F1E0A">
        <w:rPr>
          <w:sz w:val="22"/>
          <w:szCs w:val="22"/>
        </w:rPr>
        <w:t xml:space="preserve">mowy. W przypadku gdy faktury za objęty </w:t>
      </w:r>
      <w:r w:rsidR="000E40FD" w:rsidRPr="001F1E0A">
        <w:rPr>
          <w:sz w:val="22"/>
          <w:szCs w:val="22"/>
        </w:rPr>
        <w:t>P</w:t>
      </w:r>
      <w:r w:rsidRPr="001F1E0A">
        <w:rPr>
          <w:sz w:val="22"/>
          <w:szCs w:val="22"/>
        </w:rPr>
        <w:t xml:space="preserve">rotokołem </w:t>
      </w:r>
      <w:r w:rsidR="000E40FD" w:rsidRPr="001F1E0A">
        <w:rPr>
          <w:sz w:val="22"/>
          <w:szCs w:val="22"/>
        </w:rPr>
        <w:t xml:space="preserve">odbioru </w:t>
      </w:r>
      <w:r w:rsidRPr="001F1E0A">
        <w:rPr>
          <w:sz w:val="22"/>
          <w:szCs w:val="22"/>
        </w:rPr>
        <w:t xml:space="preserve">przedmiot </w:t>
      </w:r>
      <w:r w:rsidR="006C04A7" w:rsidRPr="001F1E0A">
        <w:rPr>
          <w:sz w:val="22"/>
          <w:szCs w:val="22"/>
        </w:rPr>
        <w:t>U</w:t>
      </w:r>
      <w:r w:rsidRPr="001F1E0A">
        <w:rPr>
          <w:sz w:val="22"/>
          <w:szCs w:val="22"/>
        </w:rPr>
        <w:t xml:space="preserve">mowy wystawi dwóch lub więcej członków konsorcjum w </w:t>
      </w:r>
      <w:r w:rsidR="000E40FD" w:rsidRPr="001F1E0A">
        <w:rPr>
          <w:sz w:val="22"/>
          <w:szCs w:val="22"/>
        </w:rPr>
        <w:t>P</w:t>
      </w:r>
      <w:r w:rsidRPr="001F1E0A">
        <w:rPr>
          <w:sz w:val="22"/>
          <w:szCs w:val="22"/>
        </w:rPr>
        <w:t xml:space="preserve">rotokole odbioru wskazuje się wartość netto każdej z faktur. Zapłata faktur zgodnie ze wskazaniem zawartym w </w:t>
      </w:r>
      <w:r w:rsidR="000E40FD" w:rsidRPr="001F1E0A">
        <w:rPr>
          <w:sz w:val="22"/>
          <w:szCs w:val="22"/>
        </w:rPr>
        <w:t>P</w:t>
      </w:r>
      <w:r w:rsidRPr="001F1E0A">
        <w:rPr>
          <w:sz w:val="22"/>
          <w:szCs w:val="22"/>
        </w:rPr>
        <w:t xml:space="preserve">rotokole odbioru jest równoznaczna </w:t>
      </w:r>
      <w:r w:rsidRPr="00F8529D">
        <w:rPr>
          <w:sz w:val="22"/>
          <w:szCs w:val="22"/>
        </w:rPr>
        <w:t xml:space="preserve">ze spełnieniem świadczenia za </w:t>
      </w:r>
      <w:r w:rsidRPr="001F1E0A">
        <w:rPr>
          <w:sz w:val="22"/>
          <w:szCs w:val="22"/>
        </w:rPr>
        <w:t xml:space="preserve">objęty </w:t>
      </w:r>
      <w:r w:rsidR="000E40FD" w:rsidRPr="001F1E0A">
        <w:rPr>
          <w:sz w:val="22"/>
          <w:szCs w:val="22"/>
        </w:rPr>
        <w:t>P</w:t>
      </w:r>
      <w:r w:rsidRPr="001F1E0A">
        <w:rPr>
          <w:sz w:val="22"/>
          <w:szCs w:val="22"/>
        </w:rPr>
        <w:t xml:space="preserve">rotokołem </w:t>
      </w:r>
      <w:r w:rsidR="000E40FD" w:rsidRPr="001F1E0A">
        <w:rPr>
          <w:sz w:val="22"/>
          <w:szCs w:val="22"/>
        </w:rPr>
        <w:t xml:space="preserve">odbioru </w:t>
      </w:r>
      <w:r w:rsidRPr="001F1E0A">
        <w:rPr>
          <w:sz w:val="22"/>
          <w:szCs w:val="22"/>
        </w:rPr>
        <w:t xml:space="preserve">przedmiot </w:t>
      </w:r>
      <w:r w:rsidR="006C04A7" w:rsidRPr="001F1E0A">
        <w:rPr>
          <w:sz w:val="22"/>
          <w:szCs w:val="22"/>
        </w:rPr>
        <w:t>U</w:t>
      </w:r>
      <w:r w:rsidRPr="001F1E0A">
        <w:rPr>
          <w:sz w:val="22"/>
          <w:szCs w:val="22"/>
        </w:rPr>
        <w:t xml:space="preserve">mowy wobec wszystkich wykonawców </w:t>
      </w:r>
      <w:r w:rsidR="006C04A7" w:rsidRPr="001F1E0A">
        <w:rPr>
          <w:sz w:val="22"/>
          <w:szCs w:val="22"/>
        </w:rPr>
        <w:t>U</w:t>
      </w:r>
      <w:r w:rsidRPr="001F1E0A">
        <w:rPr>
          <w:sz w:val="22"/>
          <w:szCs w:val="22"/>
        </w:rPr>
        <w:t xml:space="preserve">mowy. </w:t>
      </w:r>
    </w:p>
    <w:bookmarkEnd w:id="155"/>
    <w:p w14:paraId="64FFC5AD" w14:textId="305B828A" w:rsidR="000C23F8" w:rsidRPr="00F8529D" w:rsidRDefault="000C23F8" w:rsidP="005B3F55">
      <w:pPr>
        <w:numPr>
          <w:ilvl w:val="0"/>
          <w:numId w:val="58"/>
        </w:numPr>
        <w:tabs>
          <w:tab w:val="clear" w:pos="425"/>
          <w:tab w:val="num" w:pos="284"/>
        </w:tabs>
        <w:ind w:left="284" w:hanging="284"/>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5B3F55">
      <w:pPr>
        <w:numPr>
          <w:ilvl w:val="0"/>
          <w:numId w:val="58"/>
        </w:numPr>
        <w:tabs>
          <w:tab w:val="clear" w:pos="425"/>
          <w:tab w:val="num" w:pos="284"/>
        </w:tabs>
        <w:ind w:left="284" w:hanging="284"/>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w:t>
      </w:r>
      <w:r w:rsidRPr="00FB57A2">
        <w:rPr>
          <w:sz w:val="22"/>
          <w:szCs w:val="22"/>
        </w:rPr>
        <w:t xml:space="preserve">danym Protokołem odbioru. W </w:t>
      </w:r>
      <w:r w:rsidRPr="00F8529D">
        <w:rPr>
          <w:sz w:val="22"/>
          <w:szCs w:val="22"/>
        </w:rPr>
        <w:t>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5B3F55">
      <w:pPr>
        <w:numPr>
          <w:ilvl w:val="0"/>
          <w:numId w:val="58"/>
        </w:numPr>
        <w:tabs>
          <w:tab w:val="clear" w:pos="425"/>
          <w:tab w:val="num" w:pos="284"/>
        </w:tabs>
        <w:ind w:left="284" w:hanging="284"/>
        <w:jc w:val="both"/>
        <w:rPr>
          <w:sz w:val="22"/>
          <w:szCs w:val="22"/>
        </w:rPr>
      </w:pPr>
      <w:r w:rsidRPr="00F8529D">
        <w:rPr>
          <w:sz w:val="22"/>
          <w:szCs w:val="22"/>
        </w:rPr>
        <w:t>Fakturę należy wystawić na adres:</w:t>
      </w:r>
    </w:p>
    <w:p w14:paraId="5AFFB1C4" w14:textId="1FEDF10B"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FB57A2">
        <w:rPr>
          <w:b/>
          <w:sz w:val="22"/>
          <w:szCs w:val="22"/>
        </w:rPr>
        <w:t xml:space="preserve">KWK </w:t>
      </w:r>
      <w:r w:rsidR="005B3F55">
        <w:rPr>
          <w:b/>
          <w:sz w:val="22"/>
          <w:szCs w:val="22"/>
        </w:rPr>
        <w:t>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5B3F55">
      <w:pPr>
        <w:pStyle w:val="Akapitzlist"/>
        <w:numPr>
          <w:ilvl w:val="0"/>
          <w:numId w:val="58"/>
        </w:numPr>
        <w:tabs>
          <w:tab w:val="clear" w:pos="425"/>
          <w:tab w:val="num" w:pos="284"/>
        </w:tabs>
        <w:ind w:left="284" w:hanging="284"/>
        <w:rPr>
          <w:sz w:val="22"/>
          <w:szCs w:val="22"/>
        </w:rPr>
      </w:pPr>
      <w:r w:rsidRPr="00DB1BDC">
        <w:rPr>
          <w:sz w:val="22"/>
          <w:szCs w:val="22"/>
        </w:rPr>
        <w:t xml:space="preserve">W przypadku gdy zostało podpisane Porozumienie o przesyłaniu faktur drogą elektroniczną, fakturę </w:t>
      </w:r>
      <w:r w:rsidRPr="00FB57A2">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5B3F55">
      <w:pPr>
        <w:numPr>
          <w:ilvl w:val="0"/>
          <w:numId w:val="58"/>
        </w:numPr>
        <w:tabs>
          <w:tab w:val="clear" w:pos="425"/>
          <w:tab w:val="num" w:pos="284"/>
        </w:tabs>
        <w:ind w:left="284" w:hanging="284"/>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B3F55">
      <w:pPr>
        <w:numPr>
          <w:ilvl w:val="0"/>
          <w:numId w:val="58"/>
        </w:numPr>
        <w:tabs>
          <w:tab w:val="clear" w:pos="425"/>
          <w:tab w:val="num" w:pos="284"/>
        </w:tabs>
        <w:ind w:left="284" w:hanging="284"/>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B3F55">
      <w:pPr>
        <w:numPr>
          <w:ilvl w:val="0"/>
          <w:numId w:val="58"/>
        </w:numPr>
        <w:tabs>
          <w:tab w:val="clear" w:pos="425"/>
          <w:tab w:val="num" w:pos="284"/>
        </w:tabs>
        <w:ind w:left="284" w:hanging="284"/>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5B3F55">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260821B7" w:rsidR="000C23F8" w:rsidRPr="007B4FE1" w:rsidRDefault="000C23F8" w:rsidP="005B3F55">
      <w:pPr>
        <w:numPr>
          <w:ilvl w:val="0"/>
          <w:numId w:val="58"/>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B37C0A">
        <w:rPr>
          <w:b/>
          <w:bCs/>
          <w:sz w:val="22"/>
          <w:szCs w:val="22"/>
        </w:rPr>
        <w:t>3</w:t>
      </w:r>
      <w:r w:rsidRPr="00942413">
        <w:rPr>
          <w:b/>
          <w:bCs/>
          <w:sz w:val="22"/>
          <w:szCs w:val="22"/>
        </w:rPr>
        <w:t xml:space="preserve"> do Umowy</w:t>
      </w:r>
      <w:r w:rsidRPr="00942413">
        <w:rPr>
          <w:sz w:val="22"/>
          <w:szCs w:val="22"/>
        </w:rPr>
        <w:t xml:space="preserve">. </w:t>
      </w:r>
    </w:p>
    <w:p w14:paraId="431887B3" w14:textId="329138B8" w:rsidR="000C23F8" w:rsidRPr="00EB23BB" w:rsidRDefault="000C23F8" w:rsidP="005B3F55">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B3F55">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5B3F55">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B3F55">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5B3F55">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w:t>
      </w:r>
      <w:r w:rsidRPr="00F8529D">
        <w:rPr>
          <w:sz w:val="22"/>
          <w:szCs w:val="22"/>
        </w:rPr>
        <w:lastRenderedPageBreak/>
        <w:t>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2A5FEE96" w:rsidR="000C23F8" w:rsidRPr="00BC6041" w:rsidRDefault="000C23F8" w:rsidP="005B3F55">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5B3F55">
      <w:pPr>
        <w:numPr>
          <w:ilvl w:val="0"/>
          <w:numId w:val="58"/>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2E8CB11D" w14:textId="2311AF26" w:rsidR="000C23F8" w:rsidRDefault="000C23F8" w:rsidP="000C23F8">
      <w:pPr>
        <w:jc w:val="both"/>
        <w:rPr>
          <w:sz w:val="22"/>
          <w:szCs w:val="22"/>
        </w:rPr>
      </w:pPr>
      <w:bookmarkStart w:id="159" w:name="_Hlk155935130"/>
      <w:bookmarkEnd w:id="158"/>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148612302"/>
      <w:r w:rsidRPr="00E66F78">
        <w:t>§ 5. Termin realizacji</w:t>
      </w:r>
      <w:bookmarkEnd w:id="160"/>
      <w:bookmarkEnd w:id="161"/>
      <w:bookmarkEnd w:id="162"/>
      <w:bookmarkEnd w:id="163"/>
      <w:bookmarkEnd w:id="164"/>
    </w:p>
    <w:p w14:paraId="54BDD8A4" w14:textId="60ABFD0F" w:rsidR="00EB23BB" w:rsidRPr="00EB23BB" w:rsidRDefault="000C23F8" w:rsidP="005B3F55">
      <w:pPr>
        <w:numPr>
          <w:ilvl w:val="0"/>
          <w:numId w:val="44"/>
        </w:numPr>
        <w:contextualSpacing/>
        <w:jc w:val="both"/>
        <w:rPr>
          <w:sz w:val="22"/>
          <w:szCs w:val="22"/>
        </w:rPr>
      </w:pPr>
      <w:r w:rsidRPr="00EB23BB">
        <w:rPr>
          <w:sz w:val="22"/>
          <w:szCs w:val="22"/>
        </w:rPr>
        <w:t xml:space="preserve">Termin </w:t>
      </w:r>
      <w:r w:rsidR="00597893" w:rsidRPr="00EB23BB">
        <w:rPr>
          <w:sz w:val="22"/>
          <w:szCs w:val="22"/>
        </w:rPr>
        <w:t>realizacji</w:t>
      </w:r>
      <w:r w:rsidRPr="00EB23BB">
        <w:rPr>
          <w:sz w:val="22"/>
          <w:szCs w:val="22"/>
        </w:rPr>
        <w:t xml:space="preserve"> Umowy </w:t>
      </w:r>
      <w:r w:rsidRPr="00E66F78">
        <w:rPr>
          <w:sz w:val="22"/>
          <w:szCs w:val="22"/>
        </w:rPr>
        <w:t>wynosi</w:t>
      </w:r>
      <w:r w:rsidR="00EB23BB">
        <w:rPr>
          <w:sz w:val="22"/>
          <w:szCs w:val="22"/>
        </w:rPr>
        <w:t>:</w:t>
      </w:r>
      <w:r w:rsidRPr="00E66F78">
        <w:rPr>
          <w:sz w:val="22"/>
          <w:szCs w:val="22"/>
        </w:rPr>
        <w:t xml:space="preserve"> </w:t>
      </w:r>
      <w:bookmarkEnd w:id="142"/>
      <w:r w:rsidR="00EB23BB" w:rsidRPr="00EB23BB">
        <w:rPr>
          <w:b/>
          <w:bCs/>
          <w:sz w:val="22"/>
          <w:szCs w:val="22"/>
        </w:rPr>
        <w:t>12 miesięcy</w:t>
      </w:r>
      <w:r w:rsidR="00EB23BB" w:rsidRPr="00EB23BB">
        <w:rPr>
          <w:sz w:val="22"/>
          <w:szCs w:val="22"/>
        </w:rPr>
        <w:t>.</w:t>
      </w:r>
    </w:p>
    <w:p w14:paraId="7A47D755" w14:textId="7FCA95D6" w:rsidR="000C23F8" w:rsidRPr="00BE1E71" w:rsidRDefault="00EB23BB" w:rsidP="005B3F55">
      <w:pPr>
        <w:numPr>
          <w:ilvl w:val="0"/>
          <w:numId w:val="44"/>
        </w:numPr>
        <w:contextualSpacing/>
        <w:jc w:val="both"/>
        <w:rPr>
          <w:i/>
          <w:iCs/>
          <w:color w:val="2F5496" w:themeColor="accent1" w:themeShade="BF"/>
          <w:sz w:val="22"/>
          <w:szCs w:val="22"/>
        </w:rPr>
      </w:pPr>
      <w:r w:rsidRPr="00EB23BB">
        <w:rPr>
          <w:sz w:val="22"/>
          <w:szCs w:val="22"/>
        </w:rPr>
        <w:t xml:space="preserve">Termin rozpoczęcia realizacji Umowy: </w:t>
      </w:r>
      <w:r w:rsidRPr="00EB23BB">
        <w:rPr>
          <w:b/>
          <w:bCs/>
          <w:sz w:val="22"/>
          <w:szCs w:val="22"/>
        </w:rPr>
        <w:t xml:space="preserve">planowany termin rozpoczęcia realizacji: </w:t>
      </w:r>
      <w:r w:rsidR="008F4A81">
        <w:rPr>
          <w:b/>
          <w:bCs/>
          <w:sz w:val="22"/>
          <w:szCs w:val="22"/>
        </w:rPr>
        <w:t xml:space="preserve">14.09.2024 </w:t>
      </w:r>
      <w:r w:rsidRPr="00EB23BB">
        <w:rPr>
          <w:b/>
          <w:bCs/>
          <w:sz w:val="22"/>
          <w:szCs w:val="22"/>
        </w:rPr>
        <w:t>r.</w:t>
      </w:r>
    </w:p>
    <w:bookmarkEnd w:id="159"/>
    <w:p w14:paraId="311CBFBB" w14:textId="77777777" w:rsidR="000C23F8" w:rsidRPr="00910C40" w:rsidRDefault="000C23F8" w:rsidP="00EB23BB">
      <w:pPr>
        <w:ind w:left="360"/>
        <w:jc w:val="both"/>
        <w:rPr>
          <w:sz w:val="22"/>
          <w:szCs w:val="22"/>
        </w:rPr>
      </w:pPr>
    </w:p>
    <w:p w14:paraId="0C115294" w14:textId="2554DF23" w:rsidR="000C23F8" w:rsidRPr="00EB23BB" w:rsidRDefault="000C23F8" w:rsidP="00EB23BB">
      <w:pPr>
        <w:pStyle w:val="Nagwek2"/>
        <w:spacing w:before="0"/>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r>
        <w:t xml:space="preserve">§ 6. Gwarancja i postępowanie </w:t>
      </w:r>
      <w:r w:rsidRPr="00EB23BB">
        <w:t>reklamacyjne</w:t>
      </w:r>
      <w:bookmarkEnd w:id="165"/>
      <w:bookmarkEnd w:id="166"/>
      <w:bookmarkEnd w:id="167"/>
      <w:bookmarkEnd w:id="168"/>
      <w:bookmarkEnd w:id="169"/>
      <w:bookmarkEnd w:id="170"/>
      <w:bookmarkEnd w:id="171"/>
      <w:r w:rsidR="00EB23BB">
        <w:rPr>
          <w:i/>
          <w:iCs/>
          <w:sz w:val="22"/>
          <w:szCs w:val="22"/>
        </w:rPr>
        <w:t xml:space="preserve"> - </w:t>
      </w:r>
      <w:r w:rsidRPr="00EB23BB">
        <w:rPr>
          <w:i/>
          <w:iCs/>
          <w:sz w:val="22"/>
          <w:szCs w:val="22"/>
        </w:rPr>
        <w:t>nie dotyczy</w:t>
      </w:r>
    </w:p>
    <w:p w14:paraId="0F999F08" w14:textId="77777777" w:rsidR="000C23F8" w:rsidRPr="00E66F78" w:rsidRDefault="000C23F8" w:rsidP="00EB23BB">
      <w:pPr>
        <w:jc w:val="both"/>
        <w:rPr>
          <w:sz w:val="22"/>
          <w:szCs w:val="22"/>
        </w:rPr>
      </w:pPr>
    </w:p>
    <w:p w14:paraId="1376B047" w14:textId="77777777" w:rsidR="000C23F8" w:rsidRPr="00E66F78" w:rsidRDefault="000C23F8" w:rsidP="00EB23BB">
      <w:pPr>
        <w:pStyle w:val="Nagwek2"/>
        <w:spacing w:before="0"/>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6D136D51" w14:textId="77777777" w:rsidR="00EB23BB" w:rsidRPr="008D7E1B" w:rsidRDefault="00EB23BB" w:rsidP="005B3F55">
      <w:pPr>
        <w:numPr>
          <w:ilvl w:val="0"/>
          <w:numId w:val="64"/>
        </w:numPr>
        <w:contextualSpacing/>
        <w:jc w:val="both"/>
        <w:rPr>
          <w:sz w:val="22"/>
          <w:szCs w:val="22"/>
        </w:rPr>
      </w:pPr>
      <w:bookmarkStart w:id="177" w:name="_Hlk67826176"/>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D55B1FE" w14:textId="77777777" w:rsidR="00EB23BB" w:rsidRPr="008D7E1B" w:rsidRDefault="00EB23BB" w:rsidP="005B3F55">
      <w:pPr>
        <w:numPr>
          <w:ilvl w:val="0"/>
          <w:numId w:val="64"/>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B9A1099" w14:textId="77777777" w:rsidR="00EB23BB" w:rsidRPr="003C37C7" w:rsidRDefault="00EB23BB" w:rsidP="005B3F55">
      <w:pPr>
        <w:numPr>
          <w:ilvl w:val="0"/>
          <w:numId w:val="64"/>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2A489FB5" w14:textId="607BA7AE" w:rsidR="00AD48CF" w:rsidRPr="00F8529D" w:rsidRDefault="00EB23BB" w:rsidP="00EB23BB">
      <w:pPr>
        <w:spacing w:line="259" w:lineRule="auto"/>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C30D61" w:rsidRDefault="000C23F8" w:rsidP="00EB23BB">
      <w:pPr>
        <w:spacing w:line="259" w:lineRule="auto"/>
        <w:jc w:val="both"/>
        <w:rPr>
          <w:sz w:val="22"/>
          <w:szCs w:val="22"/>
        </w:rPr>
      </w:pPr>
    </w:p>
    <w:p w14:paraId="1D80C646" w14:textId="02600899" w:rsidR="000C23F8" w:rsidRPr="00EB23BB" w:rsidRDefault="000C23F8" w:rsidP="00EB23BB">
      <w:pPr>
        <w:pStyle w:val="Nagwek2"/>
        <w:spacing w:before="0"/>
      </w:pPr>
      <w:bookmarkStart w:id="178" w:name="_Toc106095867"/>
      <w:bookmarkStart w:id="179" w:name="_Toc106096307"/>
      <w:bookmarkStart w:id="180" w:name="_Toc106096411"/>
      <w:bookmarkStart w:id="181" w:name="_Toc148612305"/>
      <w:bookmarkEnd w:id="177"/>
      <w:r w:rsidRPr="00C30D61">
        <w:t xml:space="preserve">§ 8. Zabezpieczenie należytego wykonania </w:t>
      </w:r>
      <w:r w:rsidRPr="00EB23BB">
        <w:t>Umowy</w:t>
      </w:r>
      <w:bookmarkStart w:id="182" w:name="_Hlk106709629"/>
      <w:bookmarkEnd w:id="178"/>
      <w:bookmarkEnd w:id="179"/>
      <w:bookmarkEnd w:id="180"/>
      <w:bookmarkEnd w:id="181"/>
      <w:r w:rsidR="00EB23BB" w:rsidRPr="00EB23BB">
        <w:t xml:space="preserve"> - </w:t>
      </w:r>
      <w:r w:rsidRPr="00EB23BB">
        <w:rPr>
          <w:i/>
          <w:iCs/>
          <w:sz w:val="22"/>
          <w:szCs w:val="22"/>
        </w:rPr>
        <w:t>nie dotyczy</w:t>
      </w:r>
      <w:bookmarkEnd w:id="182"/>
    </w:p>
    <w:p w14:paraId="70432EA3" w14:textId="77777777" w:rsidR="000C23F8" w:rsidRPr="00EB23BB" w:rsidRDefault="000C23F8" w:rsidP="00EB23BB">
      <w:pPr>
        <w:jc w:val="both"/>
        <w:rPr>
          <w:sz w:val="14"/>
          <w:szCs w:val="14"/>
        </w:rPr>
      </w:pPr>
    </w:p>
    <w:p w14:paraId="5C6120CB" w14:textId="78873B09" w:rsidR="000C23F8" w:rsidRPr="00DF1FE2" w:rsidRDefault="000C23F8" w:rsidP="00EB23BB">
      <w:pPr>
        <w:pStyle w:val="Nagwek2"/>
        <w:spacing w:before="0"/>
      </w:pPr>
      <w:bookmarkStart w:id="183" w:name="_Toc64016205"/>
      <w:bookmarkStart w:id="184" w:name="_Toc106095868"/>
      <w:bookmarkStart w:id="185" w:name="_Toc106096308"/>
      <w:bookmarkStart w:id="186" w:name="_Toc106096412"/>
      <w:bookmarkStart w:id="187" w:name="_Toc148612306"/>
      <w:r w:rsidRPr="00DF1FE2">
        <w:t>§ 9. Wymagania dotyczące zatrudnienia</w:t>
      </w:r>
      <w:bookmarkEnd w:id="183"/>
      <w:bookmarkEnd w:id="184"/>
      <w:bookmarkEnd w:id="185"/>
      <w:bookmarkEnd w:id="186"/>
      <w:bookmarkEnd w:id="187"/>
    </w:p>
    <w:p w14:paraId="110B2D57" w14:textId="77777777" w:rsidR="000C23F8" w:rsidRPr="00B84609" w:rsidRDefault="000C23F8" w:rsidP="00EB23BB">
      <w:pPr>
        <w:pStyle w:val="Akapitzlist"/>
        <w:spacing w:line="259" w:lineRule="auto"/>
        <w:ind w:left="284"/>
        <w:jc w:val="both"/>
        <w:rPr>
          <w:sz w:val="8"/>
          <w:szCs w:val="8"/>
        </w:rPr>
      </w:pPr>
      <w:bookmarkStart w:id="188" w:name="_Hlk67826210"/>
    </w:p>
    <w:p w14:paraId="316DB4C8" w14:textId="28347716" w:rsidR="00C95AC0" w:rsidRPr="00EB23BB" w:rsidRDefault="00C95AC0" w:rsidP="005B3F55">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6D83E7DE" w14:textId="1EB35FE6" w:rsidR="000C23F8" w:rsidRPr="00F8529D" w:rsidRDefault="000C23F8" w:rsidP="005B3F55">
      <w:pPr>
        <w:numPr>
          <w:ilvl w:val="0"/>
          <w:numId w:val="47"/>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5B3F55">
      <w:pPr>
        <w:numPr>
          <w:ilvl w:val="1"/>
          <w:numId w:val="47"/>
        </w:numPr>
        <w:spacing w:line="259" w:lineRule="auto"/>
        <w:ind w:hanging="357"/>
        <w:jc w:val="both"/>
        <w:rPr>
          <w:sz w:val="22"/>
          <w:szCs w:val="22"/>
        </w:rPr>
      </w:pPr>
      <w:r w:rsidRPr="00F8529D">
        <w:rPr>
          <w:sz w:val="22"/>
          <w:szCs w:val="22"/>
        </w:rPr>
        <w:lastRenderedPageBreak/>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5B3F55">
      <w:pPr>
        <w:numPr>
          <w:ilvl w:val="1"/>
          <w:numId w:val="47"/>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38459750" w14:textId="3FC49A0D" w:rsidR="000C23F8" w:rsidRPr="00EB23BB" w:rsidRDefault="000C23F8" w:rsidP="005B3F55">
      <w:pPr>
        <w:numPr>
          <w:ilvl w:val="1"/>
          <w:numId w:val="47"/>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5B3F55">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5B3F55">
      <w:pPr>
        <w:numPr>
          <w:ilvl w:val="0"/>
          <w:numId w:val="47"/>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F8529D" w:rsidRDefault="000C23F8" w:rsidP="005B3F55">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5B3F55">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5B3F55">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FF60CB">
      <w:pPr>
        <w:ind w:left="360"/>
        <w:jc w:val="both"/>
        <w:rPr>
          <w:sz w:val="22"/>
          <w:szCs w:val="22"/>
        </w:rPr>
      </w:pPr>
      <w:bookmarkStart w:id="192" w:name="_Hlk147301573"/>
    </w:p>
    <w:p w14:paraId="2D7428B2" w14:textId="77777777" w:rsidR="000C23F8" w:rsidRPr="00F8529D" w:rsidRDefault="000C23F8" w:rsidP="00FF60CB">
      <w:pPr>
        <w:pStyle w:val="Nagwek2"/>
        <w:spacing w:before="0"/>
      </w:pPr>
      <w:bookmarkStart w:id="193" w:name="_Toc64016206"/>
      <w:bookmarkStart w:id="194" w:name="_Toc106095869"/>
      <w:bookmarkStart w:id="195" w:name="_Toc106096309"/>
      <w:bookmarkStart w:id="196" w:name="_Toc106096413"/>
      <w:bookmarkStart w:id="197" w:name="_Toc148612307"/>
      <w:bookmarkEnd w:id="188"/>
      <w:r w:rsidRPr="00F8529D">
        <w:t>§ 10. Podwykonawstwo</w:t>
      </w:r>
      <w:bookmarkEnd w:id="193"/>
      <w:bookmarkEnd w:id="194"/>
      <w:bookmarkEnd w:id="195"/>
      <w:bookmarkEnd w:id="196"/>
      <w:bookmarkEnd w:id="197"/>
    </w:p>
    <w:p w14:paraId="64F55AD4" w14:textId="3A2374FD" w:rsidR="00430097" w:rsidRPr="00F8529D" w:rsidRDefault="00430097" w:rsidP="005B3F55">
      <w:pPr>
        <w:numPr>
          <w:ilvl w:val="0"/>
          <w:numId w:val="56"/>
        </w:numPr>
        <w:ind w:left="284" w:hanging="284"/>
        <w:jc w:val="both"/>
        <w:rPr>
          <w:sz w:val="22"/>
          <w:szCs w:val="22"/>
        </w:rPr>
      </w:pPr>
      <w:bookmarkStart w:id="198"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B3F55">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B3F55">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B3F55">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B3F55">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B3F55">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5B3F55">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B3F55">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B3F55">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B3F55">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B3F55">
      <w:pPr>
        <w:numPr>
          <w:ilvl w:val="0"/>
          <w:numId w:val="56"/>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B3F55">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B3F55">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B3F55">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B3F55">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B3F55">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B3F55">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B3F55">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B3F55">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B3F55">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B3F55">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rsidP="005B3F55">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B3F55">
      <w:pPr>
        <w:numPr>
          <w:ilvl w:val="0"/>
          <w:numId w:val="56"/>
        </w:numPr>
        <w:spacing w:line="259" w:lineRule="auto"/>
        <w:ind w:left="360"/>
        <w:jc w:val="both"/>
        <w:rPr>
          <w:sz w:val="22"/>
          <w:szCs w:val="22"/>
        </w:rPr>
      </w:pPr>
      <w:bookmarkStart w:id="20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F8529D" w:rsidRDefault="00430097" w:rsidP="005B3F55">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FF60CB">
      <w:pPr>
        <w:jc w:val="both"/>
        <w:rPr>
          <w:sz w:val="22"/>
          <w:szCs w:val="22"/>
        </w:rPr>
      </w:pPr>
    </w:p>
    <w:p w14:paraId="7E968550" w14:textId="77777777" w:rsidR="000C23F8" w:rsidRPr="00F8529D" w:rsidRDefault="000C23F8" w:rsidP="00FF60CB">
      <w:pPr>
        <w:pStyle w:val="Nagwek2"/>
        <w:spacing w:before="0"/>
      </w:pPr>
      <w:bookmarkStart w:id="202" w:name="_Toc64016207"/>
      <w:bookmarkStart w:id="203" w:name="_Toc106095870"/>
      <w:bookmarkStart w:id="204" w:name="_Toc106096310"/>
      <w:bookmarkStart w:id="205" w:name="_Toc106096414"/>
      <w:bookmarkStart w:id="206" w:name="_Toc148612308"/>
      <w:bookmarkStart w:id="207" w:name="_Hlk67826260"/>
      <w:r w:rsidRPr="00F8529D">
        <w:t>§ 11. Nadzór i koordynacja</w:t>
      </w:r>
      <w:bookmarkEnd w:id="202"/>
      <w:bookmarkEnd w:id="203"/>
      <w:bookmarkEnd w:id="204"/>
      <w:bookmarkEnd w:id="205"/>
      <w:bookmarkEnd w:id="206"/>
    </w:p>
    <w:p w14:paraId="6F855A53" w14:textId="628B137E" w:rsidR="000C23F8" w:rsidRPr="00F8529D" w:rsidRDefault="000C23F8" w:rsidP="005B3F55">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FF60CB">
      <w:pPr>
        <w:ind w:left="360"/>
        <w:jc w:val="both"/>
        <w:rPr>
          <w:sz w:val="22"/>
          <w:szCs w:val="22"/>
        </w:rPr>
      </w:pPr>
      <w:r w:rsidRPr="00F8529D">
        <w:rPr>
          <w:sz w:val="22"/>
          <w:szCs w:val="22"/>
        </w:rPr>
        <w:t>…………………………  tel. …….   e-mail …..</w:t>
      </w:r>
    </w:p>
    <w:p w14:paraId="634BCCBC" w14:textId="3F288986" w:rsidR="000C23F8" w:rsidRPr="00F8529D" w:rsidRDefault="000C23F8" w:rsidP="005B3F55">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B3F55">
      <w:pPr>
        <w:numPr>
          <w:ilvl w:val="0"/>
          <w:numId w:val="45"/>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5B3F55">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FF60CB">
      <w:pPr>
        <w:keepNext/>
        <w:ind w:left="432"/>
        <w:jc w:val="center"/>
        <w:outlineLvl w:val="0"/>
        <w:rPr>
          <w:b/>
          <w:bCs/>
          <w:sz w:val="24"/>
          <w:szCs w:val="24"/>
        </w:rPr>
      </w:pPr>
    </w:p>
    <w:p w14:paraId="148F0268" w14:textId="77777777" w:rsidR="000C23F8" w:rsidRPr="00F8529D" w:rsidRDefault="000C23F8" w:rsidP="00FF60CB">
      <w:pPr>
        <w:pStyle w:val="Nagwek2"/>
        <w:spacing w:before="0"/>
      </w:pPr>
      <w:bookmarkStart w:id="208" w:name="_Toc64016208"/>
      <w:bookmarkStart w:id="209" w:name="_Toc106095871"/>
      <w:bookmarkStart w:id="210" w:name="_Toc106096311"/>
      <w:bookmarkStart w:id="211" w:name="_Toc106096415"/>
      <w:bookmarkStart w:id="212" w:name="_Toc148612309"/>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B3F55">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B3F55">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B3F55">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B3F55">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B3F55">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B3F55">
      <w:pPr>
        <w:numPr>
          <w:ilvl w:val="1"/>
          <w:numId w:val="46"/>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rsidP="005B3F55">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rsidP="005B3F55">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B3F55">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B3F55">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B3F55">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B3F5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B3F55">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B3F55">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B3F55">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B3F55">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B3F55">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B3F55">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B3F55">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B3F55">
      <w:pPr>
        <w:numPr>
          <w:ilvl w:val="2"/>
          <w:numId w:val="46"/>
        </w:numPr>
        <w:spacing w:line="259" w:lineRule="auto"/>
        <w:jc w:val="both"/>
        <w:rPr>
          <w:sz w:val="22"/>
          <w:szCs w:val="22"/>
        </w:rPr>
      </w:pPr>
      <w:r w:rsidRPr="00F8529D">
        <w:rPr>
          <w:sz w:val="22"/>
          <w:szCs w:val="22"/>
        </w:rPr>
        <w:lastRenderedPageBreak/>
        <w:t>Zamawiający odmówi uznania wniesionych przez Wykonawcę uwag; w takim wypadku obowiązuje termin pierwotnie wyznaczony w powiadomieniu.</w:t>
      </w:r>
    </w:p>
    <w:p w14:paraId="682AE2AB" w14:textId="77777777" w:rsidR="000C23F8" w:rsidRPr="00F8529D" w:rsidRDefault="000C23F8" w:rsidP="005B3F55">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5B3F55">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5741C5C9" w14:textId="46A6A760" w:rsidR="000C23F8" w:rsidRPr="00F8529D" w:rsidRDefault="000C23F8" w:rsidP="00280D52">
      <w:pPr>
        <w:spacing w:after="160" w:line="259" w:lineRule="auto"/>
        <w:rPr>
          <w:sz w:val="22"/>
          <w:szCs w:val="22"/>
        </w:rPr>
      </w:pPr>
      <w:bookmarkStart w:id="217" w:name="_Hlk155701067"/>
      <w:bookmarkEnd w:id="207"/>
      <w:bookmarkEnd w:id="213"/>
    </w:p>
    <w:p w14:paraId="5618D0DE" w14:textId="4672CC5A" w:rsidR="00A76426" w:rsidRPr="008D6013" w:rsidRDefault="000C23F8" w:rsidP="00DD14B9">
      <w:pPr>
        <w:pStyle w:val="Nagwek2"/>
      </w:pPr>
      <w:bookmarkStart w:id="218" w:name="_Toc64016209"/>
      <w:bookmarkStart w:id="219" w:name="_Toc106095872"/>
      <w:bookmarkStart w:id="220" w:name="_Toc106096312"/>
      <w:bookmarkStart w:id="221" w:name="_Toc106096416"/>
      <w:bookmarkStart w:id="222" w:name="_Toc148612310"/>
      <w:bookmarkStart w:id="223" w:name="_Hlk156823361"/>
      <w:r w:rsidRPr="008D6013">
        <w:t>§ 13. Kary umowne i odpowiedzialność</w:t>
      </w:r>
      <w:bookmarkEnd w:id="218"/>
      <w:bookmarkEnd w:id="219"/>
      <w:bookmarkEnd w:id="220"/>
      <w:bookmarkEnd w:id="221"/>
      <w:bookmarkEnd w:id="222"/>
      <w:r w:rsidRPr="008D6013">
        <w:t xml:space="preserve"> </w:t>
      </w:r>
      <w:bookmarkEnd w:id="223"/>
    </w:p>
    <w:bookmarkEnd w:id="217"/>
    <w:p w14:paraId="664C1B0A" w14:textId="5A7E0FE5" w:rsidR="000C23F8" w:rsidRPr="008D6013" w:rsidRDefault="000C23F8" w:rsidP="005B3F55">
      <w:pPr>
        <w:numPr>
          <w:ilvl w:val="0"/>
          <w:numId w:val="48"/>
        </w:numPr>
        <w:spacing w:line="259" w:lineRule="auto"/>
        <w:ind w:left="284" w:hanging="281"/>
        <w:jc w:val="both"/>
        <w:rPr>
          <w:sz w:val="22"/>
          <w:szCs w:val="22"/>
        </w:rPr>
      </w:pPr>
      <w:r w:rsidRPr="008D6013">
        <w:rPr>
          <w:sz w:val="22"/>
          <w:szCs w:val="22"/>
        </w:rPr>
        <w:t>Zamawiający może naliczyć Wykonawcy kary umowne:</w:t>
      </w:r>
    </w:p>
    <w:p w14:paraId="67768A79" w14:textId="4857EE3D" w:rsidR="00E4652A" w:rsidRPr="00E4652A" w:rsidRDefault="00E4652A" w:rsidP="005B3F55">
      <w:pPr>
        <w:pStyle w:val="Akapitzlist"/>
        <w:numPr>
          <w:ilvl w:val="0"/>
          <w:numId w:val="65"/>
        </w:numPr>
        <w:ind w:left="567" w:hanging="283"/>
        <w:jc w:val="both"/>
        <w:rPr>
          <w:sz w:val="22"/>
          <w:szCs w:val="22"/>
        </w:rPr>
      </w:pPr>
      <w:r w:rsidRPr="00E4652A">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4A0C6E72" w14:textId="1D45C5AD" w:rsidR="00E4652A" w:rsidRPr="00CE452A" w:rsidRDefault="00E4652A" w:rsidP="00CE452A">
      <w:pPr>
        <w:pStyle w:val="Akapitzlist"/>
        <w:ind w:left="709" w:hanging="142"/>
        <w:jc w:val="both"/>
        <w:rPr>
          <w:sz w:val="22"/>
          <w:szCs w:val="22"/>
        </w:rPr>
      </w:pPr>
      <w:r w:rsidRPr="00E4652A">
        <w:rPr>
          <w:sz w:val="22"/>
          <w:szCs w:val="22"/>
        </w:rPr>
        <w:t>-</w:t>
      </w:r>
      <w:r w:rsidRPr="00E4652A">
        <w:rPr>
          <w:sz w:val="22"/>
          <w:szCs w:val="22"/>
        </w:rPr>
        <w:tab/>
        <w:t>udokumentowane stwierdzenie niewłaściwego wykonania zakresu umowy w danym dniu,</w:t>
      </w:r>
    </w:p>
    <w:p w14:paraId="59F5ED58" w14:textId="5C600715" w:rsidR="00E4652A" w:rsidRPr="00E4652A" w:rsidRDefault="00E4652A" w:rsidP="00161236">
      <w:pPr>
        <w:pStyle w:val="Akapitzlist"/>
        <w:ind w:left="709" w:hanging="142"/>
        <w:jc w:val="both"/>
        <w:rPr>
          <w:sz w:val="22"/>
          <w:szCs w:val="22"/>
        </w:rPr>
      </w:pPr>
      <w:r w:rsidRPr="00E4652A">
        <w:rPr>
          <w:sz w:val="22"/>
          <w:szCs w:val="22"/>
        </w:rPr>
        <w:t>-</w:t>
      </w:r>
      <w:r w:rsidRPr="00E4652A">
        <w:rPr>
          <w:sz w:val="22"/>
          <w:szCs w:val="22"/>
        </w:rPr>
        <w:tab/>
        <w:t xml:space="preserve">brak przestrzeganie przepisów wynikających z Zarządzeń Polskiej Grupy Górniczej S.A. </w:t>
      </w:r>
      <w:r>
        <w:rPr>
          <w:sz w:val="22"/>
          <w:szCs w:val="22"/>
        </w:rPr>
        <w:br/>
      </w:r>
      <w:r w:rsidRPr="00E4652A">
        <w:rPr>
          <w:sz w:val="22"/>
          <w:szCs w:val="22"/>
        </w:rPr>
        <w:t>i Dyrektora Oddziału oraz Instrukcji i Regulaminów obowiązujących w Oddziale,</w:t>
      </w:r>
    </w:p>
    <w:p w14:paraId="2AC01BC1" w14:textId="7FBD5DAD" w:rsidR="00CE452A" w:rsidRPr="00B861E9" w:rsidRDefault="00B861E9" w:rsidP="005B3F55">
      <w:pPr>
        <w:pStyle w:val="Akapitzlist"/>
        <w:numPr>
          <w:ilvl w:val="0"/>
          <w:numId w:val="65"/>
        </w:numPr>
        <w:tabs>
          <w:tab w:val="left" w:pos="567"/>
        </w:tabs>
        <w:ind w:left="567" w:hanging="283"/>
        <w:jc w:val="both"/>
        <w:rPr>
          <w:sz w:val="22"/>
          <w:szCs w:val="22"/>
        </w:rPr>
      </w:pPr>
      <w:r w:rsidRPr="00B861E9">
        <w:rPr>
          <w:sz w:val="22"/>
          <w:szCs w:val="22"/>
        </w:rPr>
        <w:t>za nienależyte wykonanie usługi w danym dniu tj. niezapewnienie wymaganej ilości pracowników – w wysokości 100 zł netto/za dzień, za każdy stwierdzony brak pracownika (etatu)</w:t>
      </w:r>
      <w:r w:rsidR="00CE452A" w:rsidRPr="00B861E9">
        <w:rPr>
          <w:sz w:val="22"/>
          <w:szCs w:val="22"/>
        </w:rPr>
        <w:t>,</w:t>
      </w:r>
    </w:p>
    <w:p w14:paraId="3A67A2F8" w14:textId="34EE0845" w:rsidR="000C23F8" w:rsidRPr="00DD14B9" w:rsidRDefault="00E4652A" w:rsidP="005B3F55">
      <w:pPr>
        <w:pStyle w:val="Akapitzlist"/>
        <w:numPr>
          <w:ilvl w:val="0"/>
          <w:numId w:val="65"/>
        </w:numPr>
        <w:ind w:left="567" w:hanging="283"/>
        <w:jc w:val="both"/>
        <w:rPr>
          <w:sz w:val="22"/>
          <w:szCs w:val="22"/>
        </w:rPr>
      </w:pPr>
      <w:r w:rsidRPr="00E4652A">
        <w:rPr>
          <w:sz w:val="22"/>
          <w:szCs w:val="22"/>
        </w:rPr>
        <w:t>za brak możliwości kontaktu z Koordynatorem Umowy, jeżeli taka sytuacja miała miejsce co najmniej trzykrotnie w okresie rozliczeniowym - w wysokości 300,00 zł,</w:t>
      </w:r>
    </w:p>
    <w:p w14:paraId="34E3E7F9" w14:textId="0CBCE8ED" w:rsidR="000C23F8" w:rsidRPr="009F7C9E" w:rsidRDefault="000C23F8" w:rsidP="005B3F55">
      <w:pPr>
        <w:pStyle w:val="Akapitzlist"/>
        <w:numPr>
          <w:ilvl w:val="1"/>
          <w:numId w:val="66"/>
        </w:numPr>
        <w:spacing w:line="276" w:lineRule="auto"/>
        <w:ind w:left="567" w:hanging="283"/>
        <w:jc w:val="both"/>
        <w:rPr>
          <w:i/>
          <w:iCs/>
          <w:sz w:val="22"/>
          <w:szCs w:val="22"/>
        </w:rPr>
      </w:pPr>
      <w:bookmarkStart w:id="22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w:t>
      </w:r>
      <w:r w:rsidRPr="009F7C9E">
        <w:rPr>
          <w:sz w:val="22"/>
          <w:szCs w:val="22"/>
        </w:rPr>
        <w:t xml:space="preserve">pracowników </w:t>
      </w:r>
      <w:r w:rsidR="00C97F95" w:rsidRPr="009F7C9E">
        <w:rPr>
          <w:sz w:val="22"/>
          <w:szCs w:val="22"/>
        </w:rPr>
        <w:t>W</w:t>
      </w:r>
      <w:r w:rsidRPr="009F7C9E">
        <w:rPr>
          <w:sz w:val="22"/>
          <w:szCs w:val="22"/>
        </w:rPr>
        <w:t>ykonawcy nie posługujących się językiem polskim w mowie i piśmie w stopniu warunkującym porozumiewanie się w wysokości 200,00 zł za każdy stwierdzony przypadek</w:t>
      </w:r>
      <w:r w:rsidR="006C7E43" w:rsidRPr="009F7C9E">
        <w:rPr>
          <w:sz w:val="22"/>
          <w:szCs w:val="22"/>
        </w:rPr>
        <w:t xml:space="preserve"> (każdego pracownika), kara może zostać nałożona wielokrotnie w odniesieniu do tego samego pracownika, jeżeli będzie on wykonywał pracę na terenie Zamawiającego w kolejnych dniach,</w:t>
      </w:r>
    </w:p>
    <w:p w14:paraId="26471A2B" w14:textId="300AAF05" w:rsidR="000C23F8" w:rsidRPr="009F7C9E" w:rsidRDefault="000C23F8" w:rsidP="005B3F55">
      <w:pPr>
        <w:pStyle w:val="Akapitzlist"/>
        <w:numPr>
          <w:ilvl w:val="1"/>
          <w:numId w:val="66"/>
        </w:numPr>
        <w:spacing w:line="276" w:lineRule="auto"/>
        <w:ind w:left="567" w:hanging="283"/>
        <w:jc w:val="both"/>
        <w:rPr>
          <w:i/>
          <w:iCs/>
          <w:sz w:val="22"/>
          <w:szCs w:val="22"/>
        </w:rPr>
      </w:pPr>
      <w:r w:rsidRPr="009F7C9E">
        <w:rPr>
          <w:sz w:val="22"/>
          <w:szCs w:val="22"/>
        </w:rPr>
        <w:t>za zwłokę w przedstawieniu dokumentów, które zgodnie z SOPZ ma przedłożyć Wykonawca prze</w:t>
      </w:r>
      <w:r w:rsidR="00666EF5" w:rsidRPr="009F7C9E">
        <w:rPr>
          <w:sz w:val="22"/>
          <w:szCs w:val="22"/>
        </w:rPr>
        <w:t>d</w:t>
      </w:r>
      <w:r w:rsidRPr="009F7C9E">
        <w:rPr>
          <w:sz w:val="22"/>
          <w:szCs w:val="22"/>
        </w:rPr>
        <w:t xml:space="preserve"> rozpoczęciem wykonywania </w:t>
      </w:r>
      <w:r w:rsidR="00666EF5" w:rsidRPr="009F7C9E">
        <w:rPr>
          <w:sz w:val="22"/>
          <w:szCs w:val="22"/>
        </w:rPr>
        <w:t>U</w:t>
      </w:r>
      <w:r w:rsidRPr="009F7C9E">
        <w:rPr>
          <w:sz w:val="22"/>
          <w:szCs w:val="22"/>
        </w:rPr>
        <w:t xml:space="preserve">mowy oraz w trakcie </w:t>
      </w:r>
      <w:r w:rsidR="007D221B" w:rsidRPr="009F7C9E">
        <w:rPr>
          <w:sz w:val="22"/>
          <w:szCs w:val="22"/>
        </w:rPr>
        <w:t xml:space="preserve">jej </w:t>
      </w:r>
      <w:r w:rsidRPr="009F7C9E">
        <w:rPr>
          <w:sz w:val="22"/>
          <w:szCs w:val="22"/>
        </w:rPr>
        <w:t>realizacji - w wysokości 100 zł za każdy</w:t>
      </w:r>
      <w:r w:rsidR="007D221B" w:rsidRPr="009F7C9E">
        <w:rPr>
          <w:sz w:val="22"/>
          <w:szCs w:val="22"/>
        </w:rPr>
        <w:t xml:space="preserve"> rozpoczęty</w:t>
      </w:r>
      <w:r w:rsidRPr="009F7C9E">
        <w:rPr>
          <w:sz w:val="22"/>
          <w:szCs w:val="22"/>
        </w:rPr>
        <w:t xml:space="preserve"> dzień zwłoki</w:t>
      </w:r>
      <w:r w:rsidR="009F7C9E" w:rsidRPr="009F7C9E">
        <w:rPr>
          <w:sz w:val="22"/>
          <w:szCs w:val="22"/>
        </w:rPr>
        <w:t>,</w:t>
      </w:r>
    </w:p>
    <w:p w14:paraId="10C3ADE1" w14:textId="2DB8EA98" w:rsidR="000C23F8" w:rsidRPr="006524C6" w:rsidRDefault="000C23F8" w:rsidP="005B3F55">
      <w:pPr>
        <w:numPr>
          <w:ilvl w:val="1"/>
          <w:numId w:val="66"/>
        </w:numPr>
        <w:spacing w:line="259" w:lineRule="auto"/>
        <w:ind w:left="567" w:hanging="283"/>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9F7C9E">
        <w:rPr>
          <w:sz w:val="22"/>
          <w:szCs w:val="22"/>
        </w:rPr>
        <w:t>,</w:t>
      </w:r>
    </w:p>
    <w:p w14:paraId="3DF24470" w14:textId="3A79A963" w:rsidR="000C23F8" w:rsidRPr="00F8529D" w:rsidRDefault="000C23F8" w:rsidP="005B3F55">
      <w:pPr>
        <w:numPr>
          <w:ilvl w:val="1"/>
          <w:numId w:val="66"/>
        </w:numPr>
        <w:spacing w:line="259" w:lineRule="auto"/>
        <w:ind w:left="567" w:hanging="283"/>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5" w:name="_Hlk146783575"/>
      <w:r w:rsidR="007D221B" w:rsidRPr="00F8529D">
        <w:rPr>
          <w:sz w:val="22"/>
          <w:szCs w:val="22"/>
        </w:rPr>
        <w:t>za każdy stwierdzony przypadek,</w:t>
      </w:r>
    </w:p>
    <w:bookmarkEnd w:id="225"/>
    <w:p w14:paraId="12386344" w14:textId="77777777" w:rsidR="000C23F8" w:rsidRPr="00F8529D" w:rsidRDefault="000C23F8" w:rsidP="005B3F55">
      <w:pPr>
        <w:numPr>
          <w:ilvl w:val="1"/>
          <w:numId w:val="66"/>
        </w:numPr>
        <w:spacing w:line="259" w:lineRule="auto"/>
        <w:ind w:left="567" w:hanging="283"/>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5B3F55">
      <w:pPr>
        <w:numPr>
          <w:ilvl w:val="2"/>
          <w:numId w:val="6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5B3F55">
      <w:pPr>
        <w:numPr>
          <w:ilvl w:val="2"/>
          <w:numId w:val="66"/>
        </w:numPr>
        <w:spacing w:line="259" w:lineRule="auto"/>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5B3F55">
      <w:pPr>
        <w:numPr>
          <w:ilvl w:val="2"/>
          <w:numId w:val="6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5B3F55">
      <w:pPr>
        <w:numPr>
          <w:ilvl w:val="2"/>
          <w:numId w:val="6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5B3F55">
      <w:pPr>
        <w:numPr>
          <w:ilvl w:val="2"/>
          <w:numId w:val="6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081AB11C" w14:textId="18A82BE7" w:rsidR="000C23F8" w:rsidRPr="009F7C9E" w:rsidRDefault="000C23F8" w:rsidP="005B3F55">
      <w:pPr>
        <w:numPr>
          <w:ilvl w:val="1"/>
          <w:numId w:val="6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bookmarkEnd w:id="226"/>
    </w:p>
    <w:p w14:paraId="0309453C" w14:textId="144FF46E" w:rsidR="000C23F8" w:rsidRPr="009F7C9E" w:rsidRDefault="000C23F8" w:rsidP="005B3F55">
      <w:pPr>
        <w:numPr>
          <w:ilvl w:val="1"/>
          <w:numId w:val="66"/>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7" w:name="_Hlk146784540"/>
      <w:r w:rsidR="000241D8" w:rsidRPr="00F8529D">
        <w:rPr>
          <w:sz w:val="22"/>
          <w:szCs w:val="22"/>
        </w:rPr>
        <w:t xml:space="preserve">w </w:t>
      </w:r>
      <w:r w:rsidR="000241D8" w:rsidRPr="009F7C9E">
        <w:rPr>
          <w:sz w:val="22"/>
          <w:szCs w:val="22"/>
        </w:rPr>
        <w:t xml:space="preserve">wysokości 50 zł za każdy stwierdzony przypadek - </w:t>
      </w:r>
      <w:r w:rsidR="00CB277B" w:rsidRPr="009F7C9E">
        <w:rPr>
          <w:sz w:val="22"/>
          <w:szCs w:val="22"/>
        </w:rPr>
        <w:t>niezależnie od konieczności zapłaty wynagrodzenia za skorzystanie z takiego świadczenia</w:t>
      </w:r>
      <w:bookmarkEnd w:id="227"/>
      <w:r w:rsidR="009F7C9E" w:rsidRPr="009F7C9E">
        <w:rPr>
          <w:sz w:val="22"/>
          <w:szCs w:val="22"/>
        </w:rPr>
        <w:t>,</w:t>
      </w:r>
    </w:p>
    <w:p w14:paraId="4DACB222" w14:textId="4888C0B9" w:rsidR="000C23F8" w:rsidRPr="00F8529D" w:rsidRDefault="00D0028C" w:rsidP="005B3F55">
      <w:pPr>
        <w:numPr>
          <w:ilvl w:val="0"/>
          <w:numId w:val="66"/>
        </w:numPr>
        <w:spacing w:line="259" w:lineRule="auto"/>
        <w:jc w:val="both"/>
        <w:rPr>
          <w:sz w:val="22"/>
          <w:szCs w:val="22"/>
        </w:rPr>
      </w:pPr>
      <w:bookmarkStart w:id="228" w:name="_Hlk144479888"/>
      <w:bookmarkStart w:id="229" w:name="_Hlk146784619"/>
      <w:r w:rsidRPr="009F7C9E">
        <w:rPr>
          <w:sz w:val="22"/>
          <w:szCs w:val="22"/>
        </w:rPr>
        <w:t>W przypadku nieprzystąpienia przez Wykonawcę do wykonywania przedmiotu Umowy w całości lub części w umówionym terminie</w:t>
      </w:r>
      <w:r w:rsidR="00F960BF" w:rsidRPr="009F7C9E">
        <w:rPr>
          <w:sz w:val="22"/>
          <w:szCs w:val="22"/>
        </w:rPr>
        <w:t xml:space="preserve">, </w:t>
      </w:r>
      <w:r w:rsidRPr="009F7C9E">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F8529D" w:rsidRDefault="000C23F8" w:rsidP="005B3F55">
      <w:pPr>
        <w:numPr>
          <w:ilvl w:val="0"/>
          <w:numId w:val="6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5B3F55">
      <w:pPr>
        <w:numPr>
          <w:ilvl w:val="1"/>
          <w:numId w:val="6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8D6013" w:rsidRDefault="000C23F8" w:rsidP="005B3F55">
      <w:pPr>
        <w:numPr>
          <w:ilvl w:val="1"/>
          <w:numId w:val="66"/>
        </w:numPr>
        <w:spacing w:line="259" w:lineRule="auto"/>
        <w:ind w:left="720" w:hanging="357"/>
        <w:jc w:val="both"/>
        <w:rPr>
          <w:sz w:val="22"/>
          <w:szCs w:val="22"/>
        </w:rPr>
      </w:pPr>
      <w:r w:rsidRPr="00F8529D">
        <w:rPr>
          <w:sz w:val="22"/>
          <w:szCs w:val="22"/>
        </w:rPr>
        <w:t xml:space="preserve">W przypadku ponownego występowania utrudnień w rozpoczęciu lub przeprowadzeniu lub </w:t>
      </w:r>
      <w:r w:rsidRPr="008D6013">
        <w:rPr>
          <w:sz w:val="22"/>
          <w:szCs w:val="22"/>
        </w:rPr>
        <w:t>zakończeniu Audytu z przyczyn leżących po stronie Wykonawcy Zamawiający jest uprawniony do naliczania kar umownych bez uprzedniego wezwania w wysokości określonej w pkt 1.</w:t>
      </w:r>
    </w:p>
    <w:p w14:paraId="3039A6CA" w14:textId="419DB284" w:rsidR="008D6013" w:rsidRPr="008D6013" w:rsidRDefault="000C23F8" w:rsidP="005B3F55">
      <w:pPr>
        <w:numPr>
          <w:ilvl w:val="0"/>
          <w:numId w:val="66"/>
        </w:numPr>
        <w:spacing w:line="259" w:lineRule="auto"/>
        <w:jc w:val="both"/>
        <w:rPr>
          <w:sz w:val="22"/>
          <w:szCs w:val="22"/>
        </w:rPr>
      </w:pPr>
      <w:bookmarkStart w:id="231" w:name="_Hlk146784751"/>
      <w:r w:rsidRPr="008D6013">
        <w:rPr>
          <w:sz w:val="22"/>
          <w:szCs w:val="22"/>
        </w:rPr>
        <w:t>W przypadku</w:t>
      </w:r>
      <w:r w:rsidR="0072470D" w:rsidRPr="008D6013">
        <w:rPr>
          <w:sz w:val="22"/>
          <w:szCs w:val="22"/>
        </w:rPr>
        <w:t>:</w:t>
      </w:r>
      <w:r w:rsidRPr="008D6013">
        <w:rPr>
          <w:sz w:val="22"/>
          <w:szCs w:val="22"/>
        </w:rPr>
        <w:t xml:space="preserve"> </w:t>
      </w:r>
      <w:r w:rsidR="008D6013" w:rsidRPr="008D6013">
        <w:rPr>
          <w:sz w:val="22"/>
          <w:szCs w:val="22"/>
        </w:rPr>
        <w:t xml:space="preserve">odstąpienia od Umowy z przyczyn zawinionych przez Stronę, drugiej ze Stron Umowy przysługuje kara umowna w wysokości 20% wartości niezrealizowanej części Umowy, </w:t>
      </w:r>
    </w:p>
    <w:p w14:paraId="31FC00A3" w14:textId="396276C1" w:rsidR="00F66B98" w:rsidRPr="008D6013" w:rsidRDefault="008D6013" w:rsidP="008D6013">
      <w:pPr>
        <w:spacing w:line="259" w:lineRule="auto"/>
        <w:ind w:left="360"/>
        <w:jc w:val="both"/>
        <w:rPr>
          <w:sz w:val="22"/>
          <w:szCs w:val="22"/>
          <w:highlight w:val="yellow"/>
        </w:rPr>
      </w:pPr>
      <w:r w:rsidRPr="008D6013">
        <w:rPr>
          <w:sz w:val="22"/>
          <w:szCs w:val="22"/>
        </w:rPr>
        <w:t>o której mowa w § 3 ust. 1.</w:t>
      </w:r>
    </w:p>
    <w:p w14:paraId="2A2CF2DB" w14:textId="6DFE4A50" w:rsidR="000C23F8" w:rsidRPr="00F8529D" w:rsidRDefault="004B24AC" w:rsidP="005B3F55">
      <w:pPr>
        <w:numPr>
          <w:ilvl w:val="0"/>
          <w:numId w:val="6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9F7C9E">
        <w:rPr>
          <w:sz w:val="22"/>
          <w:szCs w:val="22"/>
        </w:rPr>
        <w:t xml:space="preserve">umowna za odstąpienie </w:t>
      </w:r>
      <w:r w:rsidR="00F90F93" w:rsidRPr="009F7C9E">
        <w:rPr>
          <w:sz w:val="22"/>
          <w:szCs w:val="22"/>
        </w:rPr>
        <w:t xml:space="preserve">w części </w:t>
      </w:r>
      <w:r w:rsidR="005C4237" w:rsidRPr="009F7C9E">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5B3F55">
      <w:pPr>
        <w:numPr>
          <w:ilvl w:val="0"/>
          <w:numId w:val="6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5B3F55">
      <w:pPr>
        <w:numPr>
          <w:ilvl w:val="0"/>
          <w:numId w:val="6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5B3F55">
      <w:pPr>
        <w:numPr>
          <w:ilvl w:val="0"/>
          <w:numId w:val="6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Zamawiającego ograniczona jest </w:t>
      </w:r>
      <w:r w:rsidR="00202054" w:rsidRPr="00F8529D">
        <w:rPr>
          <w:sz w:val="22"/>
          <w:szCs w:val="22"/>
        </w:rPr>
        <w:lastRenderedPageBreak/>
        <w:t>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31"/>
    </w:p>
    <w:p w14:paraId="4E1E67AC" w14:textId="77777777" w:rsidR="000C23F8" w:rsidRPr="00F8529D" w:rsidRDefault="000C23F8" w:rsidP="000C23F8">
      <w:pPr>
        <w:pStyle w:val="Nagwek2"/>
      </w:pPr>
      <w:bookmarkStart w:id="232" w:name="_Toc83291685"/>
      <w:bookmarkStart w:id="233" w:name="_Toc106095873"/>
      <w:bookmarkStart w:id="234" w:name="_Toc106096313"/>
      <w:bookmarkStart w:id="235" w:name="_Toc106096417"/>
      <w:bookmarkStart w:id="236" w:name="_Toc148612311"/>
      <w:r w:rsidRPr="00F8529D">
        <w:t>§ 14. Rozwiązanie, odstąpienie lub wypowiedzenie Umowy</w:t>
      </w:r>
      <w:bookmarkEnd w:id="232"/>
      <w:bookmarkEnd w:id="233"/>
      <w:bookmarkEnd w:id="234"/>
      <w:bookmarkEnd w:id="235"/>
      <w:bookmarkEnd w:id="236"/>
    </w:p>
    <w:p w14:paraId="7F7C0D91" w14:textId="77777777" w:rsidR="000C23F8" w:rsidRPr="00F8529D" w:rsidRDefault="000C23F8" w:rsidP="005B3F55">
      <w:pPr>
        <w:numPr>
          <w:ilvl w:val="0"/>
          <w:numId w:val="49"/>
        </w:numPr>
        <w:spacing w:line="259" w:lineRule="auto"/>
        <w:ind w:left="357" w:hanging="357"/>
        <w:jc w:val="both"/>
        <w:rPr>
          <w:sz w:val="22"/>
          <w:szCs w:val="22"/>
        </w:rPr>
      </w:pPr>
      <w:bookmarkStart w:id="237" w:name="_Hlk146784907"/>
      <w:r w:rsidRPr="00F8529D">
        <w:rPr>
          <w:sz w:val="22"/>
          <w:szCs w:val="22"/>
        </w:rPr>
        <w:t>Strony mogą rozwiązać Umowę na mocy porozumienia Stron.</w:t>
      </w:r>
    </w:p>
    <w:p w14:paraId="55217CF2" w14:textId="26C9E09B" w:rsidR="000C23F8" w:rsidRPr="00A81718" w:rsidRDefault="000C23F8" w:rsidP="005B3F55">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38" w:name="_Hlk144467170"/>
      <w:r w:rsidRPr="00F8529D">
        <w:rPr>
          <w:sz w:val="22"/>
          <w:szCs w:val="22"/>
        </w:rPr>
        <w:t xml:space="preserve">w </w:t>
      </w:r>
      <w:r w:rsidRPr="00A81718">
        <w:rPr>
          <w:sz w:val="22"/>
          <w:szCs w:val="22"/>
        </w:rPr>
        <w:t>całości lub części</w:t>
      </w:r>
      <w:bookmarkEnd w:id="238"/>
      <w:r w:rsidR="00202054" w:rsidRPr="00A81718">
        <w:rPr>
          <w:sz w:val="22"/>
          <w:szCs w:val="22"/>
        </w:rPr>
        <w:t xml:space="preserve"> lub wypowiedzieć Umowę</w:t>
      </w:r>
      <w:r w:rsidRPr="00A81718">
        <w:rPr>
          <w:sz w:val="22"/>
          <w:szCs w:val="22"/>
        </w:rPr>
        <w:t xml:space="preserve"> </w:t>
      </w:r>
      <w:r w:rsidR="00202054" w:rsidRPr="00A81718">
        <w:rPr>
          <w:sz w:val="22"/>
          <w:szCs w:val="22"/>
        </w:rPr>
        <w:t>(</w:t>
      </w:r>
      <w:r w:rsidRPr="00A81718">
        <w:rPr>
          <w:sz w:val="22"/>
          <w:szCs w:val="22"/>
        </w:rPr>
        <w:t xml:space="preserve">ex nunc </w:t>
      </w:r>
      <w:r w:rsidR="00D04E9B" w:rsidRPr="00A81718">
        <w:rPr>
          <w:sz w:val="22"/>
          <w:szCs w:val="22"/>
        </w:rPr>
        <w:t>–</w:t>
      </w:r>
      <w:r w:rsidR="00202054" w:rsidRPr="00A81718">
        <w:rPr>
          <w:sz w:val="22"/>
          <w:szCs w:val="22"/>
        </w:rPr>
        <w:t xml:space="preserve"> </w:t>
      </w:r>
      <w:r w:rsidRPr="00A81718">
        <w:rPr>
          <w:sz w:val="22"/>
          <w:szCs w:val="22"/>
        </w:rPr>
        <w:t>od teraz)</w:t>
      </w:r>
      <w:r w:rsidR="0072470D" w:rsidRPr="00A81718">
        <w:rPr>
          <w:sz w:val="22"/>
          <w:szCs w:val="22"/>
        </w:rPr>
        <w:t xml:space="preserve"> w całości lub części</w:t>
      </w:r>
      <w:r w:rsidR="00202054" w:rsidRPr="00A81718">
        <w:rPr>
          <w:sz w:val="22"/>
          <w:szCs w:val="22"/>
        </w:rPr>
        <w:t>,</w:t>
      </w:r>
      <w:r w:rsidRPr="00A81718">
        <w:rPr>
          <w:sz w:val="22"/>
          <w:szCs w:val="22"/>
        </w:rPr>
        <w:t xml:space="preserve"> w przypadku:</w:t>
      </w:r>
    </w:p>
    <w:p w14:paraId="00C320C4" w14:textId="77777777" w:rsidR="000C23F8" w:rsidRPr="00F8529D" w:rsidRDefault="000C23F8" w:rsidP="005B3F55">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5B3F55">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5B3F55">
      <w:pPr>
        <w:numPr>
          <w:ilvl w:val="1"/>
          <w:numId w:val="49"/>
        </w:numPr>
        <w:spacing w:line="259" w:lineRule="auto"/>
        <w:jc w:val="both"/>
        <w:rPr>
          <w:sz w:val="22"/>
          <w:szCs w:val="22"/>
        </w:rPr>
      </w:pPr>
      <w:bookmarkStart w:id="23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9"/>
    <w:p w14:paraId="3CE94781" w14:textId="5D693CC1" w:rsidR="000C23F8" w:rsidRPr="00F8529D" w:rsidRDefault="000C23F8" w:rsidP="005B3F55">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5B3F55">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5B3F55">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5B3F55">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5B3F55">
      <w:pPr>
        <w:numPr>
          <w:ilvl w:val="2"/>
          <w:numId w:val="49"/>
        </w:numPr>
        <w:spacing w:line="259" w:lineRule="auto"/>
        <w:ind w:hanging="357"/>
        <w:jc w:val="both"/>
        <w:rPr>
          <w:sz w:val="22"/>
          <w:szCs w:val="22"/>
        </w:rPr>
      </w:pPr>
      <w:bookmarkStart w:id="24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50AE23C0" w14:textId="77777777" w:rsidR="000C23F8" w:rsidRPr="00A81718" w:rsidRDefault="000C23F8" w:rsidP="005B3F55">
      <w:pPr>
        <w:numPr>
          <w:ilvl w:val="1"/>
          <w:numId w:val="49"/>
        </w:numPr>
        <w:spacing w:line="259" w:lineRule="auto"/>
        <w:ind w:hanging="357"/>
        <w:jc w:val="both"/>
        <w:rPr>
          <w:sz w:val="22"/>
          <w:szCs w:val="22"/>
        </w:rPr>
      </w:pPr>
      <w:r w:rsidRPr="00F8529D">
        <w:rPr>
          <w:sz w:val="22"/>
          <w:szCs w:val="22"/>
        </w:rPr>
        <w:t xml:space="preserve">wystąpienia opóźnienia w rozpoczęciu lub przeprowadzeniu lub zakończeniu Audytu, o którym </w:t>
      </w:r>
      <w:r w:rsidRPr="00A81718">
        <w:rPr>
          <w:sz w:val="22"/>
          <w:szCs w:val="22"/>
        </w:rPr>
        <w:t>mowa w § 12 z przyczyn leżących po stronie Wykonawcy, przekraczającego łącznie 7 dni roboczych,</w:t>
      </w:r>
    </w:p>
    <w:p w14:paraId="439E4E7F" w14:textId="561F9CE6" w:rsidR="000C23F8" w:rsidRPr="00A81718" w:rsidRDefault="000C23F8" w:rsidP="005B3F55">
      <w:pPr>
        <w:numPr>
          <w:ilvl w:val="1"/>
          <w:numId w:val="49"/>
        </w:numPr>
        <w:spacing w:line="259" w:lineRule="auto"/>
        <w:jc w:val="both"/>
        <w:rPr>
          <w:b/>
          <w:bCs/>
          <w:sz w:val="22"/>
          <w:szCs w:val="22"/>
        </w:rPr>
      </w:pPr>
      <w:r w:rsidRPr="00A81718">
        <w:rPr>
          <w:sz w:val="22"/>
          <w:szCs w:val="22"/>
        </w:rPr>
        <w:t>nieprzystąpienia w danym dniu do realizacji zamówienia, przy czym odstąpienie</w:t>
      </w:r>
      <w:r w:rsidR="00202054" w:rsidRPr="00A81718">
        <w:rPr>
          <w:sz w:val="22"/>
          <w:szCs w:val="22"/>
        </w:rPr>
        <w:t>/wypowiedzenie</w:t>
      </w:r>
      <w:r w:rsidRPr="00A81718">
        <w:rPr>
          <w:sz w:val="22"/>
          <w:szCs w:val="22"/>
        </w:rPr>
        <w:t xml:space="preserve"> dotyczyć będzie tylko tej części </w:t>
      </w:r>
      <w:r w:rsidR="00202054" w:rsidRPr="00A81718">
        <w:rPr>
          <w:sz w:val="22"/>
          <w:szCs w:val="22"/>
        </w:rPr>
        <w:t>U</w:t>
      </w:r>
      <w:r w:rsidRPr="00A81718">
        <w:rPr>
          <w:sz w:val="22"/>
          <w:szCs w:val="22"/>
        </w:rPr>
        <w:t>mowy,</w:t>
      </w:r>
    </w:p>
    <w:p w14:paraId="2B363E7F" w14:textId="77777777" w:rsidR="000C23F8" w:rsidRPr="00A81718" w:rsidRDefault="000C23F8" w:rsidP="005B3F55">
      <w:pPr>
        <w:numPr>
          <w:ilvl w:val="1"/>
          <w:numId w:val="49"/>
        </w:numPr>
        <w:spacing w:line="259" w:lineRule="auto"/>
        <w:jc w:val="both"/>
        <w:rPr>
          <w:sz w:val="22"/>
          <w:szCs w:val="22"/>
        </w:rPr>
      </w:pPr>
      <w:r w:rsidRPr="00A81718">
        <w:rPr>
          <w:sz w:val="22"/>
          <w:szCs w:val="22"/>
        </w:rPr>
        <w:t>otwarcia postępowania likwidacyjnego Wykonawcy.</w:t>
      </w:r>
    </w:p>
    <w:p w14:paraId="6506C8E6" w14:textId="6018389A" w:rsidR="000C23F8" w:rsidRPr="00A81718" w:rsidRDefault="000C23F8" w:rsidP="005B3F55">
      <w:pPr>
        <w:numPr>
          <w:ilvl w:val="0"/>
          <w:numId w:val="49"/>
        </w:numPr>
        <w:spacing w:line="259" w:lineRule="auto"/>
        <w:ind w:left="357" w:hanging="357"/>
        <w:jc w:val="both"/>
        <w:rPr>
          <w:sz w:val="22"/>
          <w:szCs w:val="22"/>
        </w:rPr>
      </w:pPr>
      <w:r w:rsidRPr="00A81718">
        <w:rPr>
          <w:sz w:val="22"/>
          <w:szCs w:val="22"/>
        </w:rPr>
        <w:t>W przypadkach</w:t>
      </w:r>
      <w:r w:rsidR="004E6FA6" w:rsidRPr="00A81718">
        <w:rPr>
          <w:sz w:val="22"/>
          <w:szCs w:val="22"/>
        </w:rPr>
        <w:t>,</w:t>
      </w:r>
      <w:r w:rsidRPr="00A81718">
        <w:rPr>
          <w:sz w:val="22"/>
          <w:szCs w:val="22"/>
        </w:rPr>
        <w:t xml:space="preserve"> o których mowa w ust. 2 pkt 1) – </w:t>
      </w:r>
      <w:r w:rsidR="00A81718" w:rsidRPr="00A81718">
        <w:rPr>
          <w:sz w:val="22"/>
          <w:szCs w:val="22"/>
        </w:rPr>
        <w:t>7</w:t>
      </w:r>
      <w:r w:rsidRPr="00A81718">
        <w:rPr>
          <w:sz w:val="22"/>
          <w:szCs w:val="22"/>
        </w:rPr>
        <w:t xml:space="preserve">), Zamawiający przed odstąpieniem </w:t>
      </w:r>
      <w:r w:rsidR="0072470D" w:rsidRPr="00A81718">
        <w:rPr>
          <w:sz w:val="22"/>
          <w:szCs w:val="22"/>
        </w:rPr>
        <w:t xml:space="preserve">lub wypowiedzeniem </w:t>
      </w:r>
      <w:r w:rsidRPr="00A81718">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A81718">
        <w:rPr>
          <w:sz w:val="22"/>
          <w:szCs w:val="22"/>
        </w:rPr>
        <w:t xml:space="preserve"> lub wypowiedzeniu.</w:t>
      </w:r>
      <w:bookmarkEnd w:id="237"/>
    </w:p>
    <w:p w14:paraId="7F8187CD" w14:textId="3AB560F1" w:rsidR="00A603EC" w:rsidRPr="00F8529D" w:rsidRDefault="00A603EC" w:rsidP="005B3F55">
      <w:pPr>
        <w:numPr>
          <w:ilvl w:val="0"/>
          <w:numId w:val="49"/>
        </w:numPr>
        <w:spacing w:line="256" w:lineRule="auto"/>
        <w:jc w:val="both"/>
        <w:rPr>
          <w:sz w:val="22"/>
          <w:szCs w:val="22"/>
        </w:rPr>
      </w:pPr>
      <w:bookmarkStart w:id="241" w:name="_Hlk146784951"/>
      <w:r w:rsidRPr="00A81718">
        <w:rPr>
          <w:sz w:val="22"/>
          <w:szCs w:val="22"/>
        </w:rPr>
        <w:t>Z uprawnienia do odstąpienia od Umowy</w:t>
      </w:r>
      <w:r w:rsidR="004E15BD" w:rsidRPr="00A81718">
        <w:rPr>
          <w:sz w:val="22"/>
          <w:szCs w:val="22"/>
        </w:rPr>
        <w:t xml:space="preserve"> (w całości lub części)</w:t>
      </w:r>
      <w:r w:rsidRPr="00A81718">
        <w:rPr>
          <w:sz w:val="22"/>
          <w:szCs w:val="22"/>
        </w:rPr>
        <w:t xml:space="preserve">, w przypadkach określonych </w:t>
      </w:r>
      <w:r w:rsidR="004E15BD" w:rsidRPr="00A81718">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A81718">
        <w:rPr>
          <w:sz w:val="22"/>
          <w:szCs w:val="22"/>
        </w:rPr>
        <w:t xml:space="preserve"> lub rękojmi (w zależności od tego, który z tych terminów będzie dłuższy),</w:t>
      </w:r>
      <w:r w:rsidR="004E15BD" w:rsidRPr="00A81718">
        <w:rPr>
          <w:sz w:val="22"/>
          <w:szCs w:val="22"/>
        </w:rPr>
        <w:t xml:space="preserve"> zgodnie z § 6 ust. 1 Umowy</w:t>
      </w:r>
      <w:r w:rsidR="00F77798" w:rsidRPr="00A81718">
        <w:rPr>
          <w:sz w:val="22"/>
          <w:szCs w:val="22"/>
        </w:rPr>
        <w:t xml:space="preserve"> </w:t>
      </w:r>
      <w:r w:rsidR="00CC6E6B" w:rsidRPr="00A81718">
        <w:rPr>
          <w:sz w:val="22"/>
          <w:szCs w:val="22"/>
        </w:rPr>
        <w:t>a</w:t>
      </w:r>
      <w:r w:rsidR="00F77798" w:rsidRPr="00A81718">
        <w:rPr>
          <w:sz w:val="22"/>
          <w:szCs w:val="22"/>
        </w:rPr>
        <w:t xml:space="preserve"> w przypadku braku gwarancji lub rękojmi </w:t>
      </w:r>
      <w:r w:rsidR="00F77798" w:rsidRPr="00F8529D">
        <w:rPr>
          <w:sz w:val="22"/>
          <w:szCs w:val="22"/>
        </w:rPr>
        <w:t>dotyczącej przedmiotu umowy, nie później niż do dnia, w którym upływa 90 dzień od dnia zakończenia obowiązywania Umowy.</w:t>
      </w:r>
    </w:p>
    <w:p w14:paraId="50561C4F" w14:textId="7875FCAA" w:rsidR="000C23F8" w:rsidRPr="0083220F" w:rsidRDefault="000C23F8" w:rsidP="005B3F55">
      <w:pPr>
        <w:numPr>
          <w:ilvl w:val="0"/>
          <w:numId w:val="49"/>
        </w:numPr>
        <w:spacing w:line="259" w:lineRule="auto"/>
        <w:ind w:left="357" w:hanging="357"/>
        <w:jc w:val="both"/>
        <w:rPr>
          <w:sz w:val="22"/>
          <w:szCs w:val="22"/>
        </w:rPr>
      </w:pPr>
      <w:r w:rsidRPr="0083220F">
        <w:rPr>
          <w:sz w:val="22"/>
          <w:szCs w:val="22"/>
        </w:rPr>
        <w:t xml:space="preserve">Odstąpienie od Umowy </w:t>
      </w:r>
      <w:r w:rsidR="004B24AC" w:rsidRPr="0083220F">
        <w:rPr>
          <w:sz w:val="22"/>
          <w:szCs w:val="22"/>
        </w:rPr>
        <w:t xml:space="preserve">lub wypowiedzenie Umowy </w:t>
      </w:r>
      <w:r w:rsidRPr="0083220F">
        <w:rPr>
          <w:sz w:val="22"/>
          <w:szCs w:val="22"/>
        </w:rPr>
        <w:t xml:space="preserve">w części nie wyłącza realizacji uprawnień </w:t>
      </w:r>
      <w:r w:rsidR="004B24AC" w:rsidRPr="0083220F">
        <w:rPr>
          <w:sz w:val="22"/>
          <w:szCs w:val="22"/>
        </w:rPr>
        <w:t xml:space="preserve">Zamawiającego </w:t>
      </w:r>
      <w:r w:rsidRPr="0083220F">
        <w:rPr>
          <w:sz w:val="22"/>
          <w:szCs w:val="22"/>
        </w:rPr>
        <w:t>wynikających z części Umowy,</w:t>
      </w:r>
      <w:r w:rsidR="004B24AC" w:rsidRPr="0083220F">
        <w:rPr>
          <w:sz w:val="22"/>
          <w:szCs w:val="22"/>
        </w:rPr>
        <w:t xml:space="preserve"> której nie dotyczy odstąpienie lub wypowiedzenie.</w:t>
      </w:r>
      <w:r w:rsidRPr="0083220F">
        <w:rPr>
          <w:sz w:val="22"/>
          <w:szCs w:val="22"/>
        </w:rPr>
        <w:t xml:space="preserve"> </w:t>
      </w:r>
    </w:p>
    <w:p w14:paraId="54F214BB" w14:textId="13ECE2CD" w:rsidR="00160C0C" w:rsidRDefault="00160C0C" w:rsidP="005B3F55">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5B3F55">
      <w:pPr>
        <w:numPr>
          <w:ilvl w:val="0"/>
          <w:numId w:val="49"/>
        </w:numPr>
        <w:spacing w:line="259" w:lineRule="auto"/>
        <w:ind w:left="357" w:hanging="357"/>
        <w:jc w:val="both"/>
        <w:rPr>
          <w:sz w:val="22"/>
          <w:szCs w:val="22"/>
        </w:rPr>
      </w:pPr>
      <w:bookmarkStart w:id="242" w:name="_Hlk156822430"/>
      <w:r w:rsidRPr="0024236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288ED1A" w14:textId="7C5D05CA" w:rsidR="000C23F8" w:rsidRPr="0083220F" w:rsidRDefault="000C23F8" w:rsidP="005B3F55">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83220F">
        <w:rPr>
          <w:sz w:val="22"/>
          <w:szCs w:val="22"/>
        </w:rPr>
        <w:t>wynoszącego 30 dni w przypadku:</w:t>
      </w:r>
    </w:p>
    <w:p w14:paraId="29FCAF3A" w14:textId="77777777" w:rsidR="000C23F8" w:rsidRPr="00595487" w:rsidRDefault="000C23F8" w:rsidP="005B3F55">
      <w:pPr>
        <w:numPr>
          <w:ilvl w:val="1"/>
          <w:numId w:val="49"/>
        </w:numPr>
        <w:spacing w:line="259" w:lineRule="auto"/>
        <w:jc w:val="both"/>
        <w:rPr>
          <w:sz w:val="22"/>
          <w:szCs w:val="22"/>
        </w:rPr>
      </w:pPr>
      <w:r w:rsidRPr="0083220F">
        <w:rPr>
          <w:sz w:val="22"/>
          <w:szCs w:val="22"/>
        </w:rPr>
        <w:t>ograniczenia produkcji lub reorganizacji w jednostkach organizacyjnych Zamawiające</w:t>
      </w:r>
      <w:r w:rsidRPr="00595487">
        <w:rPr>
          <w:sz w:val="22"/>
          <w:szCs w:val="22"/>
        </w:rPr>
        <w:t>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B3F55">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5B3F55">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B3F55">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0172A19C" w:rsidR="008326BE" w:rsidRPr="00851781" w:rsidRDefault="008326BE" w:rsidP="005B3F55">
      <w:pPr>
        <w:numPr>
          <w:ilvl w:val="0"/>
          <w:numId w:val="49"/>
        </w:numPr>
        <w:spacing w:line="259" w:lineRule="auto"/>
        <w:ind w:left="357" w:hanging="357"/>
        <w:jc w:val="both"/>
        <w:rPr>
          <w:sz w:val="22"/>
          <w:szCs w:val="22"/>
        </w:rPr>
      </w:pPr>
      <w:bookmarkStart w:id="24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w:t>
      </w:r>
      <w:r w:rsidRPr="0083220F">
        <w:rPr>
          <w:sz w:val="22"/>
          <w:szCs w:val="22"/>
        </w:rPr>
        <w:t xml:space="preserve">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bookmarkEnd w:id="243"/>
    </w:p>
    <w:p w14:paraId="7AFC93DB" w14:textId="0EA2D2E9" w:rsidR="000C23F8" w:rsidRPr="00595487" w:rsidRDefault="000C23F8" w:rsidP="005B3F55">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4" w:name="_Toc64016211"/>
      <w:bookmarkStart w:id="245" w:name="_Toc106095874"/>
      <w:bookmarkStart w:id="246" w:name="_Toc106096314"/>
      <w:bookmarkStart w:id="247" w:name="_Toc106096418"/>
      <w:bookmarkStart w:id="248" w:name="_Toc148612312"/>
      <w:bookmarkStart w:id="249" w:name="_Hlk148332977"/>
      <w:bookmarkStart w:id="250" w:name="_Hlk67826402"/>
      <w:bookmarkEnd w:id="241"/>
      <w:r w:rsidRPr="00E66F78">
        <w:t>§ 1</w:t>
      </w:r>
      <w:r>
        <w:t>5</w:t>
      </w:r>
      <w:r w:rsidRPr="00E66F78">
        <w:t xml:space="preserve">. </w:t>
      </w:r>
      <w:bookmarkStart w:id="251" w:name="_Hlk147835254"/>
      <w:r w:rsidRPr="00E66F78">
        <w:t>Zmiany Umowy</w:t>
      </w:r>
      <w:bookmarkEnd w:id="244"/>
      <w:bookmarkEnd w:id="245"/>
      <w:bookmarkEnd w:id="246"/>
      <w:bookmarkEnd w:id="247"/>
      <w:bookmarkEnd w:id="248"/>
    </w:p>
    <w:p w14:paraId="7A640859" w14:textId="77777777" w:rsidR="000C23F8" w:rsidRPr="00F8529D" w:rsidRDefault="000C23F8" w:rsidP="005B3F55">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B3F55">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B3F55">
      <w:pPr>
        <w:numPr>
          <w:ilvl w:val="1"/>
          <w:numId w:val="59"/>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5B3F55">
      <w:pPr>
        <w:numPr>
          <w:ilvl w:val="2"/>
          <w:numId w:val="5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5B3F55">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B3F55">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B3F55">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B3F55">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B3F55">
      <w:pPr>
        <w:numPr>
          <w:ilvl w:val="2"/>
          <w:numId w:val="59"/>
        </w:numPr>
        <w:spacing w:line="259" w:lineRule="auto"/>
        <w:jc w:val="both"/>
        <w:rPr>
          <w:sz w:val="22"/>
          <w:szCs w:val="22"/>
        </w:rPr>
      </w:pPr>
      <w:r w:rsidRPr="00E66F78">
        <w:rPr>
          <w:sz w:val="22"/>
          <w:szCs w:val="22"/>
        </w:rPr>
        <w:lastRenderedPageBreak/>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5B3F55">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5B3F55">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B3F55">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5B3F55">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5B3F55">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5B3F55">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5B3F55">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5B3F55">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5B3F55">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B3F55">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B3F55">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5B3F55">
      <w:pPr>
        <w:numPr>
          <w:ilvl w:val="2"/>
          <w:numId w:val="5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5B3F55">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B3F55">
      <w:pPr>
        <w:pStyle w:val="Akapitzlist"/>
        <w:numPr>
          <w:ilvl w:val="0"/>
          <w:numId w:val="59"/>
        </w:numPr>
        <w:spacing w:line="259" w:lineRule="auto"/>
        <w:ind w:left="709" w:hanging="709"/>
        <w:jc w:val="both"/>
        <w:rPr>
          <w:sz w:val="6"/>
          <w:szCs w:val="6"/>
        </w:rPr>
      </w:pPr>
      <w:bookmarkStart w:id="25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57A4F68D" w:rsidR="006F715D" w:rsidRPr="006F715D" w:rsidRDefault="000C23F8" w:rsidP="005B3F55">
      <w:pPr>
        <w:numPr>
          <w:ilvl w:val="0"/>
          <w:numId w:val="59"/>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3A463B52" w14:textId="77777777" w:rsidR="006F715D" w:rsidRPr="00A33BF6" w:rsidRDefault="006F715D" w:rsidP="005B3F55">
      <w:pPr>
        <w:pStyle w:val="Akapitzlist"/>
        <w:numPr>
          <w:ilvl w:val="0"/>
          <w:numId w:val="57"/>
        </w:numPr>
        <w:spacing w:line="259" w:lineRule="auto"/>
        <w:ind w:left="426" w:hanging="142"/>
        <w:jc w:val="both"/>
        <w:rPr>
          <w:sz w:val="22"/>
          <w:szCs w:val="22"/>
        </w:rPr>
      </w:pPr>
      <w:bookmarkStart w:id="254" w:name="_Hlk147848517"/>
      <w:r w:rsidRPr="00A33BF6">
        <w:rPr>
          <w:sz w:val="22"/>
          <w:szCs w:val="22"/>
        </w:rPr>
        <w:lastRenderedPageBreak/>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5B3F55">
      <w:pPr>
        <w:pStyle w:val="Akapitzlist"/>
        <w:numPr>
          <w:ilvl w:val="0"/>
          <w:numId w:val="57"/>
        </w:numPr>
        <w:spacing w:line="259" w:lineRule="auto"/>
        <w:ind w:left="426" w:hanging="142"/>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5B3F55">
      <w:pPr>
        <w:pStyle w:val="Akapitzlist"/>
        <w:numPr>
          <w:ilvl w:val="0"/>
          <w:numId w:val="57"/>
        </w:numPr>
        <w:spacing w:line="259" w:lineRule="auto"/>
        <w:ind w:left="426" w:hanging="142"/>
        <w:jc w:val="both"/>
        <w:rPr>
          <w:sz w:val="22"/>
          <w:szCs w:val="22"/>
        </w:rPr>
      </w:pPr>
      <w:r w:rsidRPr="00A33BF6">
        <w:rPr>
          <w:sz w:val="22"/>
          <w:szCs w:val="22"/>
        </w:rPr>
        <w:t>zmiana lub wprowadzenie nowego Podwykonawcy  (§10 ust. 13),</w:t>
      </w:r>
    </w:p>
    <w:p w14:paraId="78A2D83C" w14:textId="77777777" w:rsidR="006F715D" w:rsidRPr="00A33BF6" w:rsidRDefault="006F715D" w:rsidP="005B3F55">
      <w:pPr>
        <w:pStyle w:val="Akapitzlist"/>
        <w:numPr>
          <w:ilvl w:val="0"/>
          <w:numId w:val="57"/>
        </w:numPr>
        <w:spacing w:line="259" w:lineRule="auto"/>
        <w:ind w:left="426" w:hanging="142"/>
        <w:jc w:val="both"/>
        <w:rPr>
          <w:sz w:val="22"/>
          <w:szCs w:val="22"/>
        </w:rPr>
      </w:pPr>
      <w:r w:rsidRPr="00A33BF6">
        <w:rPr>
          <w:sz w:val="22"/>
          <w:szCs w:val="22"/>
        </w:rPr>
        <w:t>zmiana osób odpowiedzialnych za nadzór (§11 ust. 3),</w:t>
      </w:r>
    </w:p>
    <w:p w14:paraId="2D5E2720" w14:textId="383AB9C0" w:rsidR="00F536DE" w:rsidRPr="00937B2F" w:rsidRDefault="006F715D" w:rsidP="005B3F55">
      <w:pPr>
        <w:pStyle w:val="Akapitzlist"/>
        <w:numPr>
          <w:ilvl w:val="0"/>
          <w:numId w:val="57"/>
        </w:numPr>
        <w:spacing w:line="259" w:lineRule="auto"/>
        <w:ind w:left="426" w:hanging="142"/>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9"/>
      <w:bookmarkEnd w:id="251"/>
    </w:p>
    <w:p w14:paraId="3C4DF07D" w14:textId="2873AD92" w:rsidR="00F536DE" w:rsidRPr="00937B2F" w:rsidRDefault="004F3468" w:rsidP="00937B2F">
      <w:pPr>
        <w:pStyle w:val="Nagwek2"/>
        <w:spacing w:before="0"/>
      </w:pPr>
      <w:bookmarkStart w:id="256" w:name="_Toc148612313"/>
      <w:r w:rsidRPr="004F3468">
        <w:t xml:space="preserve">§ 16. </w:t>
      </w:r>
      <w:r w:rsidR="00F536DE" w:rsidRPr="00B71040">
        <w:t>Waloryzacja</w:t>
      </w:r>
      <w:bookmarkEnd w:id="256"/>
      <w:r w:rsidR="00B24F0B">
        <w:t xml:space="preserve"> </w:t>
      </w:r>
      <w:bookmarkStart w:id="257" w:name="_Hlk147848639"/>
      <w:r w:rsidR="00937B2F">
        <w:t xml:space="preserve">– </w:t>
      </w:r>
      <w:r w:rsidR="00937B2F" w:rsidRPr="00937B2F">
        <w:rPr>
          <w:b w:val="0"/>
          <w:bCs w:val="0"/>
          <w:i/>
          <w:iCs/>
        </w:rPr>
        <w:t>nie dotyczy</w:t>
      </w:r>
    </w:p>
    <w:bookmarkEnd w:id="257"/>
    <w:p w14:paraId="406D0ED7" w14:textId="77777777" w:rsidR="000C23F8" w:rsidRPr="006C5BA7" w:rsidRDefault="000C23F8" w:rsidP="00937B2F">
      <w:pPr>
        <w:spacing w:line="259" w:lineRule="auto"/>
        <w:ind w:left="360"/>
        <w:jc w:val="both"/>
        <w:rPr>
          <w:sz w:val="22"/>
          <w:szCs w:val="22"/>
        </w:rPr>
      </w:pPr>
    </w:p>
    <w:p w14:paraId="32DF3309" w14:textId="790A78AE" w:rsidR="000C23F8" w:rsidRPr="00500E2A" w:rsidRDefault="000C23F8" w:rsidP="00937B2F">
      <w:pPr>
        <w:pStyle w:val="Nagwek2"/>
        <w:spacing w:before="0"/>
      </w:pPr>
      <w:bookmarkStart w:id="258" w:name="_Toc64016213"/>
      <w:bookmarkStart w:id="259" w:name="_Toc106095875"/>
      <w:bookmarkStart w:id="260" w:name="_Toc106096315"/>
      <w:bookmarkStart w:id="261" w:name="_Toc106096419"/>
      <w:bookmarkStart w:id="262" w:name="_Toc148612314"/>
      <w:bookmarkStart w:id="263" w:name="_Hlk67826426"/>
      <w:bookmarkEnd w:id="250"/>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40F92058" w:rsidR="000C23F8" w:rsidRDefault="000C23F8" w:rsidP="00937B2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5A4AF8">
        <w:rPr>
          <w:b/>
          <w:bCs/>
          <w:sz w:val="22"/>
          <w:szCs w:val="22"/>
        </w:rPr>
        <w:t>2</w:t>
      </w:r>
      <w:r w:rsidRPr="00500E2A">
        <w:rPr>
          <w:b/>
          <w:bCs/>
          <w:sz w:val="22"/>
          <w:szCs w:val="22"/>
        </w:rPr>
        <w:t xml:space="preserve"> do Umowy.</w:t>
      </w:r>
      <w:bookmarkEnd w:id="263"/>
    </w:p>
    <w:p w14:paraId="4FCBCBB3" w14:textId="77777777" w:rsidR="000C23F8" w:rsidRPr="00500E2A" w:rsidRDefault="000C23F8" w:rsidP="00937B2F">
      <w:pPr>
        <w:pStyle w:val="Akapitzlist"/>
        <w:ind w:left="284"/>
        <w:jc w:val="both"/>
        <w:rPr>
          <w:b/>
          <w:bCs/>
          <w:sz w:val="22"/>
          <w:szCs w:val="22"/>
        </w:rPr>
      </w:pPr>
    </w:p>
    <w:p w14:paraId="58527156" w14:textId="11C869A2" w:rsidR="000C23F8" w:rsidRPr="00E66F78" w:rsidRDefault="000C23F8" w:rsidP="00937B2F">
      <w:pPr>
        <w:pStyle w:val="Nagwek2"/>
        <w:spacing w:before="0"/>
      </w:pPr>
      <w:bookmarkStart w:id="264" w:name="_Toc64016214"/>
      <w:bookmarkStart w:id="265" w:name="_Toc106095876"/>
      <w:bookmarkStart w:id="266" w:name="_Toc106096316"/>
      <w:bookmarkStart w:id="267" w:name="_Toc106096420"/>
      <w:bookmarkStart w:id="268" w:name="_Toc148612315"/>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5B3F55">
      <w:pPr>
        <w:numPr>
          <w:ilvl w:val="0"/>
          <w:numId w:val="50"/>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B3F55">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B3F55">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B3F55">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B3F55">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B3F55">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B3F55">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B3F55">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B3F55">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B3F55">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B3F55">
      <w:pPr>
        <w:numPr>
          <w:ilvl w:val="1"/>
          <w:numId w:val="50"/>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B3F55">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B3F55">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B3F55">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B3F55">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B3F55">
      <w:pPr>
        <w:numPr>
          <w:ilvl w:val="0"/>
          <w:numId w:val="50"/>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48612316"/>
      <w:bookmarkEnd w:id="269"/>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5B3F55">
      <w:pPr>
        <w:numPr>
          <w:ilvl w:val="0"/>
          <w:numId w:val="51"/>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5B3F55">
      <w:pPr>
        <w:numPr>
          <w:ilvl w:val="1"/>
          <w:numId w:val="51"/>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5B3F55">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0"/>
    </w:p>
    <w:bookmarkEnd w:id="277"/>
    <w:p w14:paraId="43D62C96" w14:textId="77777777" w:rsidR="000C23F8" w:rsidRPr="00F8529D" w:rsidRDefault="000C23F8" w:rsidP="005B3F55">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Toc148612317"/>
      <w:bookmarkStart w:id="285" w:name="_Hlk105675117"/>
      <w:bookmarkStart w:id="286" w:name="_Hlk67826575"/>
      <w:bookmarkStart w:id="287" w:name="_Toc64016216"/>
      <w:bookmarkEnd w:id="276"/>
      <w:r w:rsidRPr="00F8529D">
        <w:t xml:space="preserve">§ </w:t>
      </w:r>
      <w:r w:rsidR="00B71040" w:rsidRPr="00F8529D">
        <w:t>20</w:t>
      </w:r>
      <w:r w:rsidRPr="00F8529D">
        <w:t>. Nadzór wynikający z zarządzania środowiskowego</w:t>
      </w:r>
      <w:bookmarkEnd w:id="281"/>
      <w:bookmarkEnd w:id="282"/>
      <w:bookmarkEnd w:id="283"/>
      <w:bookmarkEnd w:id="284"/>
    </w:p>
    <w:p w14:paraId="02A19E4A" w14:textId="1319117C" w:rsidR="000C23F8" w:rsidRPr="00500E2A" w:rsidRDefault="000C23F8" w:rsidP="000C23F8">
      <w:pPr>
        <w:ind w:left="426" w:hanging="426"/>
        <w:jc w:val="both"/>
        <w:rPr>
          <w:sz w:val="22"/>
          <w:szCs w:val="22"/>
        </w:rPr>
      </w:pPr>
      <w:r w:rsidRPr="00F8529D">
        <w:rPr>
          <w:sz w:val="22"/>
          <w:szCs w:val="22"/>
        </w:rPr>
        <w:t>1.</w:t>
      </w:r>
      <w:r w:rsidR="00937B2F">
        <w:rPr>
          <w:sz w:val="14"/>
          <w:szCs w:val="14"/>
        </w:rPr>
        <w:t xml:space="preserve"> </w:t>
      </w:r>
      <w:r w:rsidRPr="00F8529D">
        <w:rPr>
          <w:sz w:val="22"/>
          <w:szCs w:val="22"/>
        </w:rPr>
        <w:t xml:space="preserve">Wykonawca zobowiązuje się do przestrzegania przepisów </w:t>
      </w:r>
      <w:r w:rsidRPr="00500E2A">
        <w:rPr>
          <w:sz w:val="22"/>
          <w:szCs w:val="22"/>
        </w:rPr>
        <w:t>prawnych w zakresie ochrony środowiska.</w:t>
      </w:r>
    </w:p>
    <w:p w14:paraId="0D4225DF" w14:textId="41E9CB68" w:rsidR="000C23F8" w:rsidRPr="00500E2A" w:rsidRDefault="000C23F8" w:rsidP="000C23F8">
      <w:pPr>
        <w:ind w:left="426" w:hanging="426"/>
        <w:jc w:val="both"/>
        <w:rPr>
          <w:sz w:val="22"/>
          <w:szCs w:val="22"/>
        </w:rPr>
      </w:pPr>
      <w:r w:rsidRPr="00500E2A">
        <w:rPr>
          <w:sz w:val="22"/>
          <w:szCs w:val="22"/>
        </w:rPr>
        <w:t>2.</w:t>
      </w:r>
      <w:r w:rsidR="00937B2F">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85"/>
    <w:p w14:paraId="2EA29F69" w14:textId="77777777" w:rsidR="000C23F8" w:rsidRPr="00DD14B9" w:rsidRDefault="000C23F8" w:rsidP="000C23F8">
      <w:pPr>
        <w:ind w:left="426" w:hanging="426"/>
        <w:jc w:val="both"/>
        <w:rPr>
          <w:i/>
          <w:iCs/>
          <w:sz w:val="22"/>
          <w:szCs w:val="22"/>
        </w:rPr>
      </w:pPr>
    </w:p>
    <w:p w14:paraId="2FCA4D4C" w14:textId="1DEE1C7B" w:rsidR="000C23F8" w:rsidRPr="00E66F78" w:rsidRDefault="000C23F8" w:rsidP="00AD7A6E">
      <w:pPr>
        <w:pStyle w:val="Nagwek2"/>
      </w:pPr>
      <w:bookmarkStart w:id="288" w:name="_Toc106095879"/>
      <w:bookmarkStart w:id="289" w:name="_Toc106096319"/>
      <w:bookmarkStart w:id="290" w:name="_Toc106096423"/>
      <w:bookmarkStart w:id="291" w:name="_Toc148612318"/>
      <w:bookmarkStart w:id="292" w:name="_Hlk67826617"/>
      <w:bookmarkEnd w:id="286"/>
      <w:r w:rsidRPr="00B62661">
        <w:t xml:space="preserve">§ </w:t>
      </w:r>
      <w:r>
        <w:t>2</w:t>
      </w:r>
      <w:r w:rsidR="00B71040">
        <w:t>1</w:t>
      </w:r>
      <w:r w:rsidRPr="00B62661">
        <w:t xml:space="preserve">. </w:t>
      </w:r>
      <w:r w:rsidRPr="00E66F78">
        <w:t>Siła wyższa</w:t>
      </w:r>
      <w:bookmarkEnd w:id="287"/>
      <w:bookmarkEnd w:id="288"/>
      <w:bookmarkEnd w:id="289"/>
      <w:bookmarkEnd w:id="290"/>
      <w:bookmarkEnd w:id="291"/>
    </w:p>
    <w:p w14:paraId="7F042164" w14:textId="77777777" w:rsidR="000C23F8" w:rsidRPr="00E66F78" w:rsidRDefault="000C23F8" w:rsidP="005B3F55">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B3F55">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B3F55">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B3F55">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B3F55">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5B3F55">
      <w:pPr>
        <w:numPr>
          <w:ilvl w:val="0"/>
          <w:numId w:val="52"/>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F8529D" w:rsidRDefault="000C23F8" w:rsidP="005B3F55">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4" w:name="_Toc64016217"/>
      <w:bookmarkStart w:id="295" w:name="_Toc106095880"/>
      <w:bookmarkStart w:id="296" w:name="_Toc106096320"/>
      <w:bookmarkStart w:id="297" w:name="_Toc106096424"/>
      <w:bookmarkStart w:id="298" w:name="_Toc148612319"/>
      <w:r w:rsidRPr="00F8529D">
        <w:t>§ 2</w:t>
      </w:r>
      <w:r w:rsidR="00B71040" w:rsidRPr="00F8529D">
        <w:t>2</w:t>
      </w:r>
      <w:r w:rsidRPr="00F8529D">
        <w:t>. Postanowienia końcowe</w:t>
      </w:r>
      <w:bookmarkEnd w:id="294"/>
      <w:bookmarkEnd w:id="295"/>
      <w:bookmarkEnd w:id="296"/>
      <w:bookmarkEnd w:id="297"/>
      <w:bookmarkEnd w:id="298"/>
    </w:p>
    <w:p w14:paraId="71170E90" w14:textId="77777777" w:rsidR="000C23F8" w:rsidRPr="006E5B2F" w:rsidRDefault="000C23F8" w:rsidP="005B3F55">
      <w:pPr>
        <w:numPr>
          <w:ilvl w:val="0"/>
          <w:numId w:val="53"/>
        </w:numPr>
        <w:spacing w:line="259" w:lineRule="auto"/>
        <w:ind w:left="357" w:hanging="357"/>
        <w:jc w:val="both"/>
        <w:rPr>
          <w:sz w:val="22"/>
          <w:szCs w:val="22"/>
        </w:rPr>
      </w:pPr>
      <w:r w:rsidRPr="00F8529D">
        <w:rPr>
          <w:sz w:val="22"/>
          <w:szCs w:val="22"/>
        </w:rPr>
        <w:t xml:space="preserve">Spory wynikające z zawartej Umowy będą rozstrzygane przez </w:t>
      </w:r>
      <w:r w:rsidRPr="00E66F78">
        <w:rPr>
          <w:sz w:val="22"/>
          <w:szCs w:val="22"/>
        </w:rPr>
        <w:t xml:space="preserve">sąd właściwy dla siedziby </w:t>
      </w:r>
      <w:r>
        <w:rPr>
          <w:sz w:val="22"/>
          <w:szCs w:val="22"/>
        </w:rPr>
        <w:t>Zamawiającego</w:t>
      </w:r>
      <w:r w:rsidRPr="00E66F78">
        <w:rPr>
          <w:sz w:val="22"/>
          <w:szCs w:val="22"/>
        </w:rPr>
        <w:t>.</w:t>
      </w:r>
    </w:p>
    <w:p w14:paraId="1C96AAD1" w14:textId="77777777" w:rsidR="000C23F8" w:rsidRPr="006E5B2F" w:rsidRDefault="000C23F8" w:rsidP="005B3F55">
      <w:pPr>
        <w:numPr>
          <w:ilvl w:val="0"/>
          <w:numId w:val="53"/>
        </w:numPr>
        <w:spacing w:line="259" w:lineRule="auto"/>
        <w:ind w:left="357" w:hanging="357"/>
        <w:jc w:val="both"/>
        <w:rPr>
          <w:sz w:val="22"/>
          <w:szCs w:val="22"/>
        </w:rPr>
      </w:pPr>
      <w:r w:rsidRPr="006E5B2F">
        <w:rPr>
          <w:sz w:val="22"/>
          <w:szCs w:val="22"/>
        </w:rPr>
        <w:t>W sprawach nieuregulowanych Umową mają zastosowanie odpowiednio przepisy ustawy Kodeksu Cywilnego i innych ustaw obowiązujących w tym zakresie.</w:t>
      </w:r>
    </w:p>
    <w:p w14:paraId="5B23DB2E" w14:textId="7D3D542B" w:rsidR="000C23F8" w:rsidRPr="006E5B2F" w:rsidRDefault="000C23F8" w:rsidP="005B3F55">
      <w:pPr>
        <w:numPr>
          <w:ilvl w:val="0"/>
          <w:numId w:val="53"/>
        </w:numPr>
        <w:spacing w:line="259" w:lineRule="auto"/>
        <w:ind w:left="357" w:hanging="357"/>
        <w:jc w:val="both"/>
        <w:rPr>
          <w:sz w:val="22"/>
          <w:szCs w:val="22"/>
        </w:rPr>
      </w:pPr>
      <w:r w:rsidRPr="006E5B2F">
        <w:rPr>
          <w:sz w:val="22"/>
          <w:szCs w:val="22"/>
        </w:rPr>
        <w:t xml:space="preserve">Wszelkie zmiany i uzupełnienia Umowy wymagają dla swej ważności formy pisemnej w postaci aneksu do Umowy. </w:t>
      </w:r>
    </w:p>
    <w:p w14:paraId="34D2EE8E" w14:textId="39BBB78F" w:rsidR="00A95C13" w:rsidRPr="006E5B2F" w:rsidRDefault="00A95C13" w:rsidP="005B3F55">
      <w:pPr>
        <w:numPr>
          <w:ilvl w:val="0"/>
          <w:numId w:val="53"/>
        </w:numPr>
        <w:spacing w:line="259" w:lineRule="auto"/>
        <w:ind w:left="357" w:hanging="357"/>
        <w:jc w:val="both"/>
        <w:rPr>
          <w:i/>
          <w:iCs/>
          <w:sz w:val="22"/>
          <w:szCs w:val="22"/>
        </w:rPr>
      </w:pPr>
      <w:r w:rsidRPr="006E5B2F">
        <w:rPr>
          <w:sz w:val="22"/>
          <w:szCs w:val="22"/>
        </w:rPr>
        <w:t xml:space="preserve">Umowa została sporządzona w dwóch egzemplarzach, po jednym dla każdej ze Stron. </w:t>
      </w:r>
      <w:r w:rsidRPr="006E5B2F">
        <w:rPr>
          <w:i/>
          <w:iCs/>
          <w:sz w:val="22"/>
          <w:szCs w:val="22"/>
        </w:rPr>
        <w:t>(</w:t>
      </w:r>
      <w:r w:rsidR="00F61CB5" w:rsidRPr="006E5B2F">
        <w:rPr>
          <w:i/>
          <w:iCs/>
          <w:sz w:val="22"/>
          <w:szCs w:val="22"/>
        </w:rPr>
        <w:t xml:space="preserve">zapis </w:t>
      </w:r>
      <w:r w:rsidRPr="006E5B2F">
        <w:rPr>
          <w:i/>
          <w:iCs/>
          <w:sz w:val="22"/>
          <w:szCs w:val="22"/>
        </w:rPr>
        <w:t xml:space="preserve">tylko </w:t>
      </w:r>
      <w:r w:rsidR="00F61CB5" w:rsidRPr="006E5B2F">
        <w:rPr>
          <w:i/>
          <w:iCs/>
          <w:sz w:val="22"/>
          <w:szCs w:val="22"/>
        </w:rPr>
        <w:br/>
      </w:r>
      <w:r w:rsidRPr="006E5B2F">
        <w:rPr>
          <w:i/>
          <w:iCs/>
          <w:sz w:val="22"/>
          <w:szCs w:val="22"/>
        </w:rPr>
        <w:t>w przypadku wersji papierowej</w:t>
      </w:r>
      <w:r w:rsidR="00F61CB5" w:rsidRPr="006E5B2F">
        <w:rPr>
          <w:i/>
          <w:iCs/>
          <w:sz w:val="22"/>
          <w:szCs w:val="22"/>
        </w:rPr>
        <w:t>.)</w:t>
      </w:r>
    </w:p>
    <w:p w14:paraId="717DC99B" w14:textId="5912AB15" w:rsidR="000C523D" w:rsidRPr="006E5B2F" w:rsidRDefault="000C523D" w:rsidP="000C523D">
      <w:pPr>
        <w:spacing w:line="259" w:lineRule="auto"/>
        <w:ind w:left="357"/>
        <w:jc w:val="both"/>
        <w:rPr>
          <w:sz w:val="22"/>
          <w:szCs w:val="22"/>
        </w:rPr>
      </w:pPr>
    </w:p>
    <w:p w14:paraId="3C3A3326" w14:textId="364C0BE9" w:rsidR="000C523D" w:rsidRPr="006E5B2F" w:rsidRDefault="000C523D" w:rsidP="000C523D">
      <w:pPr>
        <w:spacing w:line="259" w:lineRule="auto"/>
        <w:ind w:left="357"/>
        <w:jc w:val="both"/>
        <w:rPr>
          <w:sz w:val="22"/>
          <w:szCs w:val="22"/>
        </w:rPr>
      </w:pPr>
    </w:p>
    <w:p w14:paraId="1E71A883" w14:textId="77777777" w:rsidR="000C523D" w:rsidRPr="006E5B2F" w:rsidRDefault="000C523D" w:rsidP="000C523D">
      <w:pPr>
        <w:spacing w:line="259" w:lineRule="auto"/>
        <w:ind w:left="357"/>
        <w:jc w:val="both"/>
        <w:rPr>
          <w:i/>
          <w:iCs/>
          <w:sz w:val="22"/>
          <w:szCs w:val="22"/>
        </w:rPr>
      </w:pPr>
    </w:p>
    <w:p w14:paraId="099C69F4"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148612320"/>
      <w:bookmarkEnd w:id="292"/>
      <w:r w:rsidRPr="00AD7A6E">
        <w:rPr>
          <w:sz w:val="22"/>
          <w:szCs w:val="22"/>
        </w:rPr>
        <w:t>Załączniki do Umowy</w:t>
      </w:r>
      <w:bookmarkEnd w:id="299"/>
      <w:bookmarkEnd w:id="300"/>
      <w:bookmarkEnd w:id="301"/>
      <w:bookmarkEnd w:id="302"/>
      <w:bookmarkEnd w:id="303"/>
    </w:p>
    <w:p w14:paraId="50995AE1" w14:textId="77777777" w:rsidR="000C23F8" w:rsidRDefault="000C23F8" w:rsidP="006E5B2F">
      <w:pPr>
        <w:tabs>
          <w:tab w:val="left" w:pos="1560"/>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6BDA53A" w:rsidR="000C23F8" w:rsidRPr="00B31BB6" w:rsidRDefault="000C23F8" w:rsidP="006E5B2F">
      <w:pPr>
        <w:tabs>
          <w:tab w:val="left" w:pos="1560"/>
        </w:tabs>
        <w:jc w:val="both"/>
        <w:rPr>
          <w:rFonts w:eastAsiaTheme="majorEastAsia"/>
          <w:sz w:val="22"/>
          <w:szCs w:val="22"/>
        </w:rPr>
      </w:pPr>
      <w:r w:rsidRPr="00B31BB6">
        <w:rPr>
          <w:rFonts w:eastAsiaTheme="majorEastAsia"/>
          <w:sz w:val="22"/>
          <w:szCs w:val="22"/>
        </w:rPr>
        <w:t xml:space="preserve">Załącznik nr </w:t>
      </w:r>
      <w:r w:rsidR="00B37C0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42EC5A90" w:rsidR="000C23F8" w:rsidRPr="00B31BB6" w:rsidRDefault="000C23F8" w:rsidP="006E5B2F">
      <w:pPr>
        <w:tabs>
          <w:tab w:val="left" w:pos="1560"/>
        </w:tabs>
        <w:jc w:val="both"/>
        <w:rPr>
          <w:rFonts w:eastAsiaTheme="majorEastAsia"/>
          <w:sz w:val="22"/>
          <w:szCs w:val="22"/>
        </w:rPr>
      </w:pPr>
      <w:r w:rsidRPr="00B31BB6">
        <w:rPr>
          <w:rFonts w:eastAsiaTheme="majorEastAsia"/>
          <w:sz w:val="22"/>
          <w:szCs w:val="22"/>
        </w:rPr>
        <w:t xml:space="preserve">Załącznik nr </w:t>
      </w:r>
      <w:r w:rsidR="00B37C0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DD14B9" w:rsidRDefault="000C23F8" w:rsidP="007A0CFD">
      <w:pPr>
        <w:spacing w:after="160" w:line="259" w:lineRule="auto"/>
        <w:rPr>
          <w:b/>
          <w:bCs/>
        </w:rPr>
      </w:pPr>
      <w:r w:rsidRPr="00DD14B9">
        <w:rPr>
          <w:sz w:val="22"/>
          <w:szCs w:val="22"/>
        </w:rPr>
        <w:lastRenderedPageBreak/>
        <w:t xml:space="preserve">              </w:t>
      </w:r>
      <w:r w:rsidRPr="00DD14B9">
        <w:rPr>
          <w:sz w:val="22"/>
          <w:szCs w:val="22"/>
        </w:rPr>
        <w:tab/>
      </w:r>
      <w:r w:rsidRPr="00DD14B9">
        <w:rPr>
          <w:sz w:val="22"/>
          <w:szCs w:val="22"/>
        </w:rPr>
        <w:tab/>
      </w:r>
    </w:p>
    <w:p w14:paraId="52BA1276" w14:textId="77777777" w:rsidR="000C23F8" w:rsidRPr="00DD14B9" w:rsidRDefault="000C23F8" w:rsidP="000C23F8">
      <w:pPr>
        <w:spacing w:before="120"/>
        <w:jc w:val="right"/>
        <w:rPr>
          <w:b/>
          <w:bCs/>
          <w:sz w:val="22"/>
          <w:szCs w:val="22"/>
        </w:rPr>
      </w:pPr>
      <w:bookmarkStart w:id="304" w:name="_Hlk67826939"/>
      <w:bookmarkStart w:id="305" w:name="_Hlk156480659"/>
      <w:r w:rsidRPr="00DD14B9">
        <w:rPr>
          <w:b/>
          <w:bCs/>
          <w:sz w:val="22"/>
          <w:szCs w:val="22"/>
        </w:rPr>
        <w:t xml:space="preserve">Załącznik nr 1 do Umowy </w:t>
      </w:r>
    </w:p>
    <w:bookmarkEnd w:id="304"/>
    <w:p w14:paraId="47630C7D" w14:textId="77777777" w:rsidR="000C23F8" w:rsidRPr="00DD14B9" w:rsidRDefault="000C23F8" w:rsidP="000C23F8">
      <w:pPr>
        <w:jc w:val="both"/>
        <w:rPr>
          <w:b/>
          <w:bCs/>
          <w:sz w:val="24"/>
          <w:szCs w:val="24"/>
        </w:rPr>
      </w:pPr>
    </w:p>
    <w:p w14:paraId="3DE2E629" w14:textId="77777777" w:rsidR="000C23F8" w:rsidRPr="00DD14B9" w:rsidRDefault="000C23F8" w:rsidP="000C23F8">
      <w:pPr>
        <w:jc w:val="both"/>
        <w:rPr>
          <w:b/>
          <w:bCs/>
          <w:sz w:val="28"/>
          <w:szCs w:val="28"/>
        </w:rPr>
      </w:pPr>
    </w:p>
    <w:p w14:paraId="7C933AD9" w14:textId="77777777" w:rsidR="001002B8" w:rsidRPr="00DD14B9" w:rsidRDefault="000C23F8" w:rsidP="000C23F8">
      <w:pPr>
        <w:jc w:val="center"/>
        <w:rPr>
          <w:b/>
          <w:bCs/>
          <w:sz w:val="32"/>
          <w:szCs w:val="32"/>
        </w:rPr>
      </w:pPr>
      <w:r w:rsidRPr="00DD14B9">
        <w:rPr>
          <w:b/>
          <w:bCs/>
          <w:sz w:val="32"/>
          <w:szCs w:val="32"/>
        </w:rPr>
        <w:t xml:space="preserve">Szczegółowy Opis Przedmiotu Zamówienia </w:t>
      </w:r>
    </w:p>
    <w:p w14:paraId="44A48910" w14:textId="3F2E6FE7" w:rsidR="000C23F8" w:rsidRPr="00DD14B9" w:rsidRDefault="000C23F8" w:rsidP="00744F79">
      <w:pPr>
        <w:jc w:val="center"/>
        <w:rPr>
          <w:b/>
          <w:bCs/>
          <w:i/>
          <w:iCs/>
          <w:sz w:val="28"/>
          <w:szCs w:val="28"/>
        </w:rPr>
      </w:pPr>
      <w:r w:rsidRPr="00DD14B9">
        <w:rPr>
          <w:b/>
          <w:bCs/>
          <w:sz w:val="28"/>
          <w:szCs w:val="28"/>
        </w:rPr>
        <w:br/>
      </w:r>
      <w:r w:rsidRPr="00DD14B9">
        <w:rPr>
          <w:b/>
          <w:bCs/>
          <w:i/>
          <w:iCs/>
          <w:sz w:val="32"/>
          <w:szCs w:val="32"/>
        </w:rPr>
        <w:t>(</w:t>
      </w:r>
      <w:r w:rsidRPr="00DD14B9">
        <w:rPr>
          <w:b/>
          <w:bCs/>
          <w:i/>
          <w:iCs/>
          <w:sz w:val="28"/>
          <w:szCs w:val="28"/>
        </w:rPr>
        <w:t>zgodny z  Załącznikiem nr 1 do SWZ</w:t>
      </w:r>
      <w:bookmarkStart w:id="306" w:name="_Hlk147849015"/>
      <w:r w:rsidRPr="00DD14B9">
        <w:rPr>
          <w:b/>
          <w:bCs/>
          <w:i/>
          <w:iCs/>
          <w:sz w:val="28"/>
          <w:szCs w:val="28"/>
        </w:rPr>
        <w:t>)</w:t>
      </w:r>
    </w:p>
    <w:bookmarkEnd w:id="305"/>
    <w:bookmarkEnd w:id="306"/>
    <w:p w14:paraId="772B004D" w14:textId="77777777" w:rsidR="000C23F8" w:rsidRPr="00DD14B9" w:rsidRDefault="000C23F8" w:rsidP="000C23F8">
      <w:pPr>
        <w:rPr>
          <w:b/>
          <w:bCs/>
          <w:sz w:val="22"/>
          <w:szCs w:val="22"/>
        </w:rPr>
      </w:pPr>
    </w:p>
    <w:p w14:paraId="5EDDA398" w14:textId="16FE9574" w:rsidR="000C23F8" w:rsidRPr="00C96606" w:rsidRDefault="000C23F8" w:rsidP="00C96606">
      <w:pPr>
        <w:spacing w:after="160" w:line="259" w:lineRule="auto"/>
        <w:rPr>
          <w:sz w:val="14"/>
          <w:szCs w:val="14"/>
        </w:rPr>
      </w:pPr>
      <w:r>
        <w:rPr>
          <w:sz w:val="14"/>
          <w:szCs w:val="14"/>
        </w:rPr>
        <w:br w:type="page"/>
      </w:r>
    </w:p>
    <w:p w14:paraId="0DD5D9FD" w14:textId="43C6CFFD" w:rsidR="000C23F8" w:rsidRPr="001456AD" w:rsidRDefault="000C23F8" w:rsidP="000C23F8">
      <w:pPr>
        <w:spacing w:before="120"/>
        <w:jc w:val="right"/>
        <w:rPr>
          <w:b/>
          <w:bCs/>
          <w:sz w:val="22"/>
          <w:szCs w:val="22"/>
        </w:rPr>
      </w:pPr>
      <w:bookmarkStart w:id="307" w:name="_Hlk67831498"/>
      <w:bookmarkStart w:id="308" w:name="_Hlk67827058"/>
      <w:r w:rsidRPr="001456AD">
        <w:rPr>
          <w:b/>
          <w:bCs/>
          <w:sz w:val="22"/>
          <w:szCs w:val="22"/>
        </w:rPr>
        <w:lastRenderedPageBreak/>
        <w:t xml:space="preserve">Załącznik nr </w:t>
      </w:r>
      <w:r w:rsidR="004F6560">
        <w:rPr>
          <w:b/>
          <w:bCs/>
          <w:sz w:val="22"/>
          <w:szCs w:val="22"/>
        </w:rPr>
        <w:t>2</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E43E6">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1759814"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4F6560">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D0D1716"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4F6560">
        <w:rPr>
          <w:color w:val="000000"/>
          <w:sz w:val="22"/>
          <w:szCs w:val="22"/>
        </w:rPr>
        <w:br/>
      </w:r>
      <w:r w:rsidRPr="00B2687A">
        <w:rPr>
          <w:color w:val="000000"/>
          <w:sz w:val="22"/>
          <w:szCs w:val="22"/>
        </w:rPr>
        <w:t>z uwzględnieniem zasad wynikających z art. 5 RODO.</w:t>
      </w:r>
    </w:p>
    <w:p w14:paraId="0D7BFE5B" w14:textId="77777777"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B3F55">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4F6560" w:rsidRDefault="000C23F8" w:rsidP="005B3F55">
      <w:pPr>
        <w:pStyle w:val="Akapitzlist"/>
        <w:numPr>
          <w:ilvl w:val="6"/>
          <w:numId w:val="53"/>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w:t>
      </w:r>
      <w:r w:rsidRPr="004F6560">
        <w:rPr>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F6560" w:rsidRDefault="000C23F8" w:rsidP="005B3F55">
      <w:pPr>
        <w:pStyle w:val="Akapitzlist"/>
        <w:numPr>
          <w:ilvl w:val="6"/>
          <w:numId w:val="53"/>
        </w:numPr>
        <w:overflowPunct w:val="0"/>
        <w:autoSpaceDE w:val="0"/>
        <w:autoSpaceDN w:val="0"/>
        <w:ind w:left="349"/>
        <w:contextualSpacing w:val="0"/>
        <w:jc w:val="both"/>
        <w:rPr>
          <w:sz w:val="22"/>
          <w:szCs w:val="22"/>
        </w:rPr>
      </w:pPr>
      <w:r w:rsidRPr="004F6560">
        <w:rPr>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76A7B49" w14:textId="77777777" w:rsidR="004F6560" w:rsidRDefault="004F6560" w:rsidP="000C23F8">
      <w:pPr>
        <w:rPr>
          <w:strike/>
        </w:rPr>
      </w:pPr>
    </w:p>
    <w:p w14:paraId="4BF154F4" w14:textId="77777777" w:rsidR="004F6560" w:rsidRDefault="004F6560" w:rsidP="000C23F8">
      <w:pPr>
        <w:rPr>
          <w:strike/>
        </w:rPr>
      </w:pPr>
    </w:p>
    <w:p w14:paraId="28F3B636" w14:textId="77777777" w:rsidR="004F6560" w:rsidRDefault="004F6560" w:rsidP="000C23F8">
      <w:pPr>
        <w:rPr>
          <w:strike/>
        </w:rPr>
      </w:pPr>
    </w:p>
    <w:p w14:paraId="486DAA3A" w14:textId="77777777" w:rsidR="004F6560" w:rsidRDefault="004F6560" w:rsidP="000C23F8">
      <w:pPr>
        <w:rPr>
          <w:strike/>
        </w:rPr>
      </w:pPr>
    </w:p>
    <w:p w14:paraId="04F628F1" w14:textId="77777777" w:rsidR="004F6560" w:rsidRDefault="004F6560" w:rsidP="000C23F8">
      <w:pPr>
        <w:rPr>
          <w:strike/>
        </w:rPr>
      </w:pPr>
    </w:p>
    <w:p w14:paraId="5C6A4F8B" w14:textId="77777777" w:rsidR="004F6560" w:rsidRDefault="004F6560" w:rsidP="000C23F8">
      <w:pPr>
        <w:rPr>
          <w:strike/>
        </w:rPr>
      </w:pPr>
    </w:p>
    <w:p w14:paraId="685B8982" w14:textId="77777777" w:rsidR="004F6560" w:rsidRDefault="004F6560" w:rsidP="000C23F8">
      <w:pPr>
        <w:rPr>
          <w:strike/>
        </w:rPr>
      </w:pPr>
    </w:p>
    <w:p w14:paraId="476B860F" w14:textId="77777777" w:rsidR="004F6560" w:rsidRDefault="004F6560" w:rsidP="000C23F8">
      <w:pPr>
        <w:rPr>
          <w:strike/>
        </w:rPr>
      </w:pPr>
    </w:p>
    <w:p w14:paraId="2E1BC742" w14:textId="77777777" w:rsidR="004F6560" w:rsidRDefault="004F6560" w:rsidP="000C23F8">
      <w:pPr>
        <w:rPr>
          <w:strike/>
        </w:rPr>
      </w:pPr>
    </w:p>
    <w:p w14:paraId="4D3A3E60" w14:textId="77777777" w:rsidR="004F6560" w:rsidRDefault="004F6560" w:rsidP="000C23F8">
      <w:pPr>
        <w:rPr>
          <w:strike/>
        </w:rPr>
      </w:pPr>
    </w:p>
    <w:p w14:paraId="7F328FFB" w14:textId="77777777" w:rsidR="004F6560" w:rsidRDefault="004F6560" w:rsidP="000C23F8">
      <w:pPr>
        <w:rPr>
          <w:strike/>
        </w:rPr>
      </w:pPr>
    </w:p>
    <w:p w14:paraId="08B88499" w14:textId="77777777" w:rsidR="004F6560" w:rsidRDefault="004F6560" w:rsidP="000C23F8">
      <w:pPr>
        <w:rPr>
          <w:strike/>
        </w:rPr>
      </w:pPr>
    </w:p>
    <w:p w14:paraId="15DD666C" w14:textId="77777777" w:rsidR="004F6560" w:rsidRDefault="004F6560" w:rsidP="000C23F8">
      <w:pPr>
        <w:rPr>
          <w:strike/>
        </w:rPr>
      </w:pPr>
    </w:p>
    <w:p w14:paraId="4C7336E7" w14:textId="77777777" w:rsidR="004F6560" w:rsidRDefault="004F6560" w:rsidP="000C23F8">
      <w:pPr>
        <w:rPr>
          <w:strike/>
        </w:rPr>
      </w:pPr>
    </w:p>
    <w:p w14:paraId="787A419D" w14:textId="77777777" w:rsidR="004F6560" w:rsidRPr="00B30F1F" w:rsidRDefault="004F6560" w:rsidP="000C23F8">
      <w:pPr>
        <w:rPr>
          <w:strike/>
        </w:rPr>
      </w:pPr>
    </w:p>
    <w:p w14:paraId="332E5442" w14:textId="746EC3B7" w:rsidR="000C23F8" w:rsidRPr="00B30F1F" w:rsidRDefault="000C23F8" w:rsidP="000C23F8">
      <w:pPr>
        <w:spacing w:before="120"/>
        <w:jc w:val="right"/>
        <w:rPr>
          <w:b/>
          <w:bCs/>
          <w:sz w:val="22"/>
          <w:szCs w:val="22"/>
        </w:rPr>
      </w:pPr>
      <w:bookmarkStart w:id="309" w:name="_Hlk67832211"/>
      <w:r w:rsidRPr="00B30F1F">
        <w:rPr>
          <w:b/>
          <w:bCs/>
          <w:sz w:val="22"/>
          <w:szCs w:val="22"/>
        </w:rPr>
        <w:lastRenderedPageBreak/>
        <w:t xml:space="preserve">Załącznik nr </w:t>
      </w:r>
      <w:r w:rsidR="004F656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4E9C25CC" w14:textId="77777777" w:rsidR="000C23F8" w:rsidRDefault="000C23F8" w:rsidP="000C23F8">
      <w:pPr>
        <w:rPr>
          <w:i/>
          <w:iCs/>
          <w:sz w:val="22"/>
          <w:szCs w:val="22"/>
        </w:rPr>
      </w:pPr>
    </w:p>
    <w:bookmarkEnd w:id="310"/>
    <w:bookmarkEnd w:id="125"/>
    <w:p w14:paraId="05098DD3" w14:textId="13C88F2C" w:rsidR="00F753B4" w:rsidRDefault="00F753B4">
      <w:pPr>
        <w:spacing w:after="160" w:line="259" w:lineRule="auto"/>
        <w:rPr>
          <w:sz w:val="24"/>
          <w:szCs w:val="24"/>
        </w:rPr>
      </w:pPr>
    </w:p>
    <w:sectPr w:rsidR="00F75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50C54" w14:textId="77777777" w:rsidR="00727B46" w:rsidRDefault="00727B46" w:rsidP="0079756C">
      <w:r>
        <w:separator/>
      </w:r>
    </w:p>
  </w:endnote>
  <w:endnote w:type="continuationSeparator" w:id="0">
    <w:p w14:paraId="6A02167A" w14:textId="77777777" w:rsidR="00727B46" w:rsidRDefault="00727B4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C676CB7" w:rsidR="008C3210" w:rsidRDefault="0022543C" w:rsidP="0022543C">
        <w:pPr>
          <w:pStyle w:val="Stopka"/>
        </w:pPr>
        <w:r>
          <w:t xml:space="preserve">Nr postępowania </w:t>
        </w:r>
        <w:r w:rsidR="00915FC7">
          <w:t>402400528</w:t>
        </w:r>
      </w:p>
      <w:p w14:paraId="43B153F5" w14:textId="77777777" w:rsidR="00455E7B" w:rsidRPr="00D62CCE" w:rsidRDefault="00455E7B" w:rsidP="0022543C">
        <w:pPr>
          <w:pStyle w:val="Stopka"/>
          <w:rPr>
            <w:i/>
            <w:iCs/>
            <w:sz w:val="4"/>
            <w:szCs w:val="4"/>
          </w:rPr>
        </w:pPr>
      </w:p>
      <w:p w14:paraId="2DC1C4A1" w14:textId="74A2E071" w:rsidR="00535B2A" w:rsidRDefault="008F4A81"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NP/0</w:t>
            </w:r>
            <w:r w:rsidR="0013078A">
              <w:rPr>
                <w:i/>
                <w:iCs/>
                <w:sz w:val="16"/>
                <w:szCs w:val="16"/>
              </w:rPr>
              <w:t>3</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8F4A8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CF68" w14:textId="77777777" w:rsidR="00727B46" w:rsidRDefault="00727B46" w:rsidP="0079756C">
      <w:r>
        <w:separator/>
      </w:r>
    </w:p>
  </w:footnote>
  <w:footnote w:type="continuationSeparator" w:id="0">
    <w:p w14:paraId="085B012D" w14:textId="77777777" w:rsidR="00727B46" w:rsidRDefault="00727B4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2279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43A30"/>
    <w:multiLevelType w:val="hybridMultilevel"/>
    <w:tmpl w:val="E60C1BD4"/>
    <w:lvl w:ilvl="0" w:tplc="A99AF64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30006A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9D2D39"/>
    <w:multiLevelType w:val="hybridMultilevel"/>
    <w:tmpl w:val="A7920EDA"/>
    <w:lvl w:ilvl="0" w:tplc="0415000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D52CB0"/>
    <w:multiLevelType w:val="multilevel"/>
    <w:tmpl w:val="0BAAEF34"/>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lvl>
    <w:lvl w:ilvl="2">
      <w:start w:val="1"/>
      <w:numFmt w:val="bullet"/>
      <w:lvlText w:val=""/>
      <w:lvlJc w:val="left"/>
      <w:pPr>
        <w:ind w:left="824" w:hanging="180"/>
      </w:pPr>
      <w:rPr>
        <w:rFonts w:ascii="Symbol" w:hAnsi="Symbol" w:hint="default"/>
      </w:rPr>
    </w:lvl>
    <w:lvl w:ilvl="3">
      <w:start w:val="1"/>
      <w:numFmt w:val="lowerLetter"/>
      <w:lvlText w:val="%4)"/>
      <w:lvlJc w:val="left"/>
      <w:pPr>
        <w:ind w:left="786"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6" w15:restartNumberingAfterBreak="0">
    <w:nsid w:val="222C2926"/>
    <w:multiLevelType w:val="multilevel"/>
    <w:tmpl w:val="59A81CA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564C15"/>
    <w:multiLevelType w:val="multilevel"/>
    <w:tmpl w:val="AD8ED442"/>
    <w:lvl w:ilvl="0">
      <w:start w:val="1"/>
      <w:numFmt w:val="decimal"/>
      <w:lvlText w:val="%1."/>
      <w:lvlJc w:val="left"/>
      <w:pPr>
        <w:ind w:left="284" w:hanging="284"/>
      </w:pPr>
      <w:rPr>
        <w:rFonts w:hint="default"/>
        <w:b w:val="0"/>
        <w:color w:val="auto"/>
      </w:rPr>
    </w:lvl>
    <w:lvl w:ilvl="1">
      <w:start w:val="1"/>
      <w:numFmt w:val="decimal"/>
      <w:lvlText w:val="%2."/>
      <w:lvlJc w:val="left"/>
      <w:pPr>
        <w:ind w:left="644" w:hanging="360"/>
      </w:pPr>
      <w:rPr>
        <w:rFonts w:cs="Times New Roman" w:hint="default"/>
      </w:rPr>
    </w:lvl>
    <w:lvl w:ilvl="2">
      <w:start w:val="1"/>
      <w:numFmt w:val="bullet"/>
      <w:lvlText w:val=""/>
      <w:lvlJc w:val="left"/>
      <w:pPr>
        <w:ind w:left="824" w:hanging="180"/>
      </w:pPr>
      <w:rPr>
        <w:rFonts w:ascii="Symbol" w:hAnsi="Symbol"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3"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F94B9D"/>
    <w:multiLevelType w:val="multilevel"/>
    <w:tmpl w:val="0BAAEF34"/>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lvl>
    <w:lvl w:ilvl="2">
      <w:start w:val="1"/>
      <w:numFmt w:val="bullet"/>
      <w:lvlText w:val=""/>
      <w:lvlJc w:val="left"/>
      <w:pPr>
        <w:ind w:left="824" w:hanging="180"/>
      </w:pPr>
      <w:rPr>
        <w:rFonts w:ascii="Symbol" w:hAnsi="Symbol" w:hint="default"/>
      </w:rPr>
    </w:lvl>
    <w:lvl w:ilvl="3">
      <w:start w:val="1"/>
      <w:numFmt w:val="lowerLetter"/>
      <w:lvlText w:val="%4)"/>
      <w:lvlJc w:val="left"/>
      <w:pPr>
        <w:ind w:left="786"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5465C16"/>
    <w:multiLevelType w:val="hybridMultilevel"/>
    <w:tmpl w:val="E4764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75D030E"/>
    <w:multiLevelType w:val="multilevel"/>
    <w:tmpl w:val="0BAAEF34"/>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lvl>
    <w:lvl w:ilvl="2">
      <w:start w:val="1"/>
      <w:numFmt w:val="bullet"/>
      <w:lvlText w:val=""/>
      <w:lvlJc w:val="left"/>
      <w:pPr>
        <w:ind w:left="824" w:hanging="180"/>
      </w:pPr>
      <w:rPr>
        <w:rFonts w:ascii="Symbol" w:hAnsi="Symbol" w:hint="default"/>
      </w:rPr>
    </w:lvl>
    <w:lvl w:ilvl="3">
      <w:start w:val="1"/>
      <w:numFmt w:val="lowerLetter"/>
      <w:lvlText w:val="%4)"/>
      <w:lvlJc w:val="left"/>
      <w:pPr>
        <w:ind w:left="786"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7" w15:restartNumberingAfterBreak="0">
    <w:nsid w:val="491874C5"/>
    <w:multiLevelType w:val="hybridMultilevel"/>
    <w:tmpl w:val="E736BB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44DC0A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B517519"/>
    <w:multiLevelType w:val="multilevel"/>
    <w:tmpl w:val="CA604A52"/>
    <w:lvl w:ilvl="0">
      <w:start w:val="1"/>
      <w:numFmt w:val="decimal"/>
      <w:lvlText w:val="%1."/>
      <w:lvlJc w:val="left"/>
      <w:pPr>
        <w:tabs>
          <w:tab w:val="num" w:pos="425"/>
        </w:tabs>
        <w:ind w:left="425" w:hanging="425"/>
      </w:pPr>
      <w:rPr>
        <w:rFonts w:asciiTheme="minorHAnsi" w:eastAsia="Calibri" w:hAnsiTheme="minorHAnsi" w:cs="Times New Roman"/>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bCs/>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C3A6149"/>
    <w:multiLevelType w:val="hybridMultilevel"/>
    <w:tmpl w:val="117C11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3B41ABE"/>
    <w:multiLevelType w:val="hybridMultilevel"/>
    <w:tmpl w:val="185842DC"/>
    <w:lvl w:ilvl="0" w:tplc="E480A3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C46500C"/>
    <w:multiLevelType w:val="multilevel"/>
    <w:tmpl w:val="072684C2"/>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69"/>
  </w:num>
  <w:num w:numId="3" w16cid:durableId="969826206">
    <w:abstractNumId w:val="64"/>
  </w:num>
  <w:num w:numId="4" w16cid:durableId="1181630090">
    <w:abstractNumId w:val="67"/>
  </w:num>
  <w:num w:numId="5" w16cid:durableId="1676421754">
    <w:abstractNumId w:val="7"/>
  </w:num>
  <w:num w:numId="6" w16cid:durableId="1257665658">
    <w:abstractNumId w:val="17"/>
  </w:num>
  <w:num w:numId="7" w16cid:durableId="1326320413">
    <w:abstractNumId w:val="34"/>
  </w:num>
  <w:num w:numId="8" w16cid:durableId="1042242727">
    <w:abstractNumId w:val="24"/>
  </w:num>
  <w:num w:numId="9" w16cid:durableId="1391689702">
    <w:abstractNumId w:val="68"/>
  </w:num>
  <w:num w:numId="10" w16cid:durableId="1176848288">
    <w:abstractNumId w:val="56"/>
  </w:num>
  <w:num w:numId="11" w16cid:durableId="511259285">
    <w:abstractNumId w:val="77"/>
  </w:num>
  <w:num w:numId="12" w16cid:durableId="2009210144">
    <w:abstractNumId w:val="57"/>
  </w:num>
  <w:num w:numId="13" w16cid:durableId="506331243">
    <w:abstractNumId w:val="50"/>
  </w:num>
  <w:num w:numId="14" w16cid:durableId="1057701244">
    <w:abstractNumId w:val="61"/>
  </w:num>
  <w:num w:numId="15" w16cid:durableId="1662732328">
    <w:abstractNumId w:val="43"/>
  </w:num>
  <w:num w:numId="16" w16cid:durableId="855729857">
    <w:abstractNumId w:val="28"/>
  </w:num>
  <w:num w:numId="17" w16cid:durableId="36778585">
    <w:abstractNumId w:val="26"/>
  </w:num>
  <w:num w:numId="18" w16cid:durableId="241641072">
    <w:abstractNumId w:val="13"/>
  </w:num>
  <w:num w:numId="19" w16cid:durableId="1555389102">
    <w:abstractNumId w:val="41"/>
  </w:num>
  <w:num w:numId="20" w16cid:durableId="2132437271">
    <w:abstractNumId w:val="74"/>
  </w:num>
  <w:num w:numId="21" w16cid:durableId="951786731">
    <w:abstractNumId w:val="12"/>
  </w:num>
  <w:num w:numId="22" w16cid:durableId="726301418">
    <w:abstractNumId w:val="62"/>
    <w:lvlOverride w:ilvl="0">
      <w:startOverride w:val="1"/>
    </w:lvlOverride>
  </w:num>
  <w:num w:numId="23" w16cid:durableId="441188765">
    <w:abstractNumId w:val="42"/>
    <w:lvlOverride w:ilvl="0">
      <w:startOverride w:val="1"/>
    </w:lvlOverride>
  </w:num>
  <w:num w:numId="24" w16cid:durableId="33430839">
    <w:abstractNumId w:val="27"/>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70"/>
  </w:num>
  <w:num w:numId="32"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0"/>
  </w:num>
  <w:num w:numId="34" w16cid:durableId="824123978">
    <w:abstractNumId w:val="71"/>
  </w:num>
  <w:num w:numId="35" w16cid:durableId="1619794692">
    <w:abstractNumId w:val="6"/>
  </w:num>
  <w:num w:numId="36" w16cid:durableId="1967155083">
    <w:abstractNumId w:val="65"/>
  </w:num>
  <w:num w:numId="37" w16cid:durableId="629870374">
    <w:abstractNumId w:val="23"/>
  </w:num>
  <w:num w:numId="38" w16cid:durableId="348946369">
    <w:abstractNumId w:val="75"/>
  </w:num>
  <w:num w:numId="39" w16cid:durableId="1404840387">
    <w:abstractNumId w:val="15"/>
  </w:num>
  <w:num w:numId="40" w16cid:durableId="549852072">
    <w:abstractNumId w:val="35"/>
  </w:num>
  <w:num w:numId="41" w16cid:durableId="2002661070">
    <w:abstractNumId w:val="45"/>
  </w:num>
  <w:num w:numId="42" w16cid:durableId="1462921629">
    <w:abstractNumId w:val="54"/>
  </w:num>
  <w:num w:numId="43" w16cid:durableId="1788356790">
    <w:abstractNumId w:val="29"/>
  </w:num>
  <w:num w:numId="44" w16cid:durableId="2077240979">
    <w:abstractNumId w:val="39"/>
  </w:num>
  <w:num w:numId="45" w16cid:durableId="1356542773">
    <w:abstractNumId w:val="78"/>
  </w:num>
  <w:num w:numId="46" w16cid:durableId="1096708563">
    <w:abstractNumId w:val="51"/>
  </w:num>
  <w:num w:numId="47" w16cid:durableId="212009364">
    <w:abstractNumId w:val="30"/>
  </w:num>
  <w:num w:numId="48" w16cid:durableId="827600280">
    <w:abstractNumId w:val="37"/>
  </w:num>
  <w:num w:numId="49" w16cid:durableId="1389378165">
    <w:abstractNumId w:val="14"/>
  </w:num>
  <w:num w:numId="50" w16cid:durableId="1376737496">
    <w:abstractNumId w:val="58"/>
  </w:num>
  <w:num w:numId="51" w16cid:durableId="737363641">
    <w:abstractNumId w:val="20"/>
  </w:num>
  <w:num w:numId="52" w16cid:durableId="2078435002">
    <w:abstractNumId w:val="22"/>
  </w:num>
  <w:num w:numId="53" w16cid:durableId="1135412420">
    <w:abstractNumId w:val="52"/>
  </w:num>
  <w:num w:numId="54" w16cid:durableId="63918808">
    <w:abstractNumId w:val="53"/>
  </w:num>
  <w:num w:numId="55"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2"/>
  </w:num>
  <w:num w:numId="58" w16cid:durableId="916599138">
    <w:abstractNumId w:val="9"/>
  </w:num>
  <w:num w:numId="59" w16cid:durableId="67963284">
    <w:abstractNumId w:val="66"/>
  </w:num>
  <w:num w:numId="60" w16cid:durableId="1683238700">
    <w:abstractNumId w:val="36"/>
  </w:num>
  <w:num w:numId="61" w16cid:durableId="781650915">
    <w:abstractNumId w:val="11"/>
  </w:num>
  <w:num w:numId="62" w16cid:durableId="96144829">
    <w:abstractNumId w:val="40"/>
  </w:num>
  <w:num w:numId="63" w16cid:durableId="94911927">
    <w:abstractNumId w:val="49"/>
  </w:num>
  <w:num w:numId="64" w16cid:durableId="533543169">
    <w:abstractNumId w:val="33"/>
  </w:num>
  <w:num w:numId="65" w16cid:durableId="1387295701">
    <w:abstractNumId w:val="47"/>
  </w:num>
  <w:num w:numId="66" w16cid:durableId="220142212">
    <w:abstractNumId w:val="76"/>
  </w:num>
  <w:num w:numId="67" w16cid:durableId="1454984259">
    <w:abstractNumId w:val="46"/>
  </w:num>
  <w:num w:numId="68" w16cid:durableId="235943020">
    <w:abstractNumId w:val="59"/>
  </w:num>
  <w:num w:numId="69" w16cid:durableId="1480076465">
    <w:abstractNumId w:val="32"/>
  </w:num>
  <w:num w:numId="70" w16cid:durableId="720444767">
    <w:abstractNumId w:val="73"/>
  </w:num>
  <w:num w:numId="71" w16cid:durableId="2115856207">
    <w:abstractNumId w:val="8"/>
  </w:num>
  <w:num w:numId="72" w16cid:durableId="680275467">
    <w:abstractNumId w:val="25"/>
  </w:num>
  <w:num w:numId="73" w16cid:durableId="193542719">
    <w:abstractNumId w:val="44"/>
  </w:num>
  <w:num w:numId="74" w16cid:durableId="584269141">
    <w:abstractNumId w:val="19"/>
  </w:num>
  <w:num w:numId="75" w16cid:durableId="1046176190">
    <w:abstractNumId w:val="55"/>
  </w:num>
  <w:num w:numId="76" w16cid:durableId="237443866">
    <w:abstractNumId w:val="18"/>
  </w:num>
  <w:num w:numId="77" w16cid:durableId="2018648407">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649"/>
    <w:rsid w:val="00014CC7"/>
    <w:rsid w:val="000157D8"/>
    <w:rsid w:val="0001694E"/>
    <w:rsid w:val="00020C79"/>
    <w:rsid w:val="00022A9D"/>
    <w:rsid w:val="000241D8"/>
    <w:rsid w:val="00030641"/>
    <w:rsid w:val="00034EC8"/>
    <w:rsid w:val="0003568A"/>
    <w:rsid w:val="00035BDF"/>
    <w:rsid w:val="000368D5"/>
    <w:rsid w:val="00036E54"/>
    <w:rsid w:val="000477C2"/>
    <w:rsid w:val="00047B00"/>
    <w:rsid w:val="00050B83"/>
    <w:rsid w:val="00050F4B"/>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52C6"/>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1236"/>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963"/>
    <w:rsid w:val="001D08D4"/>
    <w:rsid w:val="001D40C7"/>
    <w:rsid w:val="001D5D95"/>
    <w:rsid w:val="001D6857"/>
    <w:rsid w:val="001D7181"/>
    <w:rsid w:val="001E0CBE"/>
    <w:rsid w:val="001E3F2B"/>
    <w:rsid w:val="001E4197"/>
    <w:rsid w:val="001E430B"/>
    <w:rsid w:val="001F1D80"/>
    <w:rsid w:val="001F1E0A"/>
    <w:rsid w:val="001F655F"/>
    <w:rsid w:val="00202054"/>
    <w:rsid w:val="00210345"/>
    <w:rsid w:val="002140F7"/>
    <w:rsid w:val="002144CE"/>
    <w:rsid w:val="00214EE7"/>
    <w:rsid w:val="00215D7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6818"/>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1DF3"/>
    <w:rsid w:val="00315C5A"/>
    <w:rsid w:val="003178E0"/>
    <w:rsid w:val="00321AB7"/>
    <w:rsid w:val="00322B0F"/>
    <w:rsid w:val="00325455"/>
    <w:rsid w:val="003254C7"/>
    <w:rsid w:val="0033001C"/>
    <w:rsid w:val="00330420"/>
    <w:rsid w:val="00330DC0"/>
    <w:rsid w:val="00332BC8"/>
    <w:rsid w:val="00334DDE"/>
    <w:rsid w:val="003352E2"/>
    <w:rsid w:val="00337447"/>
    <w:rsid w:val="0034061C"/>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1B66"/>
    <w:rsid w:val="003C2C0F"/>
    <w:rsid w:val="003C7137"/>
    <w:rsid w:val="003C7958"/>
    <w:rsid w:val="003D04FA"/>
    <w:rsid w:val="003D399B"/>
    <w:rsid w:val="003D3B75"/>
    <w:rsid w:val="003D54EB"/>
    <w:rsid w:val="003D5510"/>
    <w:rsid w:val="003D6ED9"/>
    <w:rsid w:val="003F17E0"/>
    <w:rsid w:val="003F37C4"/>
    <w:rsid w:val="003F401A"/>
    <w:rsid w:val="003F56C2"/>
    <w:rsid w:val="00400523"/>
    <w:rsid w:val="004009BA"/>
    <w:rsid w:val="00402D8C"/>
    <w:rsid w:val="00402E09"/>
    <w:rsid w:val="00402E0B"/>
    <w:rsid w:val="00406B75"/>
    <w:rsid w:val="00412333"/>
    <w:rsid w:val="004126EE"/>
    <w:rsid w:val="00414954"/>
    <w:rsid w:val="00415395"/>
    <w:rsid w:val="00416B38"/>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D2A"/>
    <w:rsid w:val="00483016"/>
    <w:rsid w:val="00483E04"/>
    <w:rsid w:val="00487324"/>
    <w:rsid w:val="00490259"/>
    <w:rsid w:val="00496564"/>
    <w:rsid w:val="00496C53"/>
    <w:rsid w:val="004A04E7"/>
    <w:rsid w:val="004A2676"/>
    <w:rsid w:val="004A2711"/>
    <w:rsid w:val="004A3719"/>
    <w:rsid w:val="004A654D"/>
    <w:rsid w:val="004A7943"/>
    <w:rsid w:val="004B004E"/>
    <w:rsid w:val="004B24AC"/>
    <w:rsid w:val="004B28A2"/>
    <w:rsid w:val="004B5F5E"/>
    <w:rsid w:val="004B64BD"/>
    <w:rsid w:val="004B6C36"/>
    <w:rsid w:val="004B74E3"/>
    <w:rsid w:val="004B7EEE"/>
    <w:rsid w:val="004C4E0A"/>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560"/>
    <w:rsid w:val="004F6CF7"/>
    <w:rsid w:val="00500097"/>
    <w:rsid w:val="005006F3"/>
    <w:rsid w:val="00501126"/>
    <w:rsid w:val="00501870"/>
    <w:rsid w:val="00503077"/>
    <w:rsid w:val="00504835"/>
    <w:rsid w:val="00504CC3"/>
    <w:rsid w:val="00504FC4"/>
    <w:rsid w:val="00510949"/>
    <w:rsid w:val="00510D82"/>
    <w:rsid w:val="00510E2E"/>
    <w:rsid w:val="0051416D"/>
    <w:rsid w:val="0051444F"/>
    <w:rsid w:val="00517E18"/>
    <w:rsid w:val="00521D0F"/>
    <w:rsid w:val="00522F2D"/>
    <w:rsid w:val="005251E0"/>
    <w:rsid w:val="00526BCE"/>
    <w:rsid w:val="00527726"/>
    <w:rsid w:val="00530028"/>
    <w:rsid w:val="005349B5"/>
    <w:rsid w:val="00535B2A"/>
    <w:rsid w:val="00540C55"/>
    <w:rsid w:val="00541EE7"/>
    <w:rsid w:val="00542812"/>
    <w:rsid w:val="005431FF"/>
    <w:rsid w:val="00550913"/>
    <w:rsid w:val="005526CB"/>
    <w:rsid w:val="00554352"/>
    <w:rsid w:val="00555424"/>
    <w:rsid w:val="0055652B"/>
    <w:rsid w:val="0056144A"/>
    <w:rsid w:val="00563B35"/>
    <w:rsid w:val="005652FC"/>
    <w:rsid w:val="00573C7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AF8"/>
    <w:rsid w:val="005A566C"/>
    <w:rsid w:val="005B23AC"/>
    <w:rsid w:val="005B3F55"/>
    <w:rsid w:val="005B47CB"/>
    <w:rsid w:val="005B4829"/>
    <w:rsid w:val="005B4AB4"/>
    <w:rsid w:val="005B730F"/>
    <w:rsid w:val="005C18B1"/>
    <w:rsid w:val="005C1ADB"/>
    <w:rsid w:val="005C316A"/>
    <w:rsid w:val="005C4237"/>
    <w:rsid w:val="005C66D3"/>
    <w:rsid w:val="005D153F"/>
    <w:rsid w:val="005D233E"/>
    <w:rsid w:val="005D724D"/>
    <w:rsid w:val="005E39FC"/>
    <w:rsid w:val="005E43E6"/>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D95"/>
    <w:rsid w:val="006E5B2F"/>
    <w:rsid w:val="006E5FB0"/>
    <w:rsid w:val="006E60E3"/>
    <w:rsid w:val="006F2173"/>
    <w:rsid w:val="006F41A7"/>
    <w:rsid w:val="006F5CE9"/>
    <w:rsid w:val="006F715D"/>
    <w:rsid w:val="00701CC9"/>
    <w:rsid w:val="00702596"/>
    <w:rsid w:val="007049B4"/>
    <w:rsid w:val="00711A5B"/>
    <w:rsid w:val="00715D96"/>
    <w:rsid w:val="00717802"/>
    <w:rsid w:val="00723197"/>
    <w:rsid w:val="007237F2"/>
    <w:rsid w:val="007240C3"/>
    <w:rsid w:val="0072470D"/>
    <w:rsid w:val="00727B46"/>
    <w:rsid w:val="00730096"/>
    <w:rsid w:val="0073406F"/>
    <w:rsid w:val="00734BEF"/>
    <w:rsid w:val="00735028"/>
    <w:rsid w:val="00735F8F"/>
    <w:rsid w:val="0074465C"/>
    <w:rsid w:val="00744F79"/>
    <w:rsid w:val="007472CF"/>
    <w:rsid w:val="007506C3"/>
    <w:rsid w:val="007530FC"/>
    <w:rsid w:val="0075504B"/>
    <w:rsid w:val="00755CD0"/>
    <w:rsid w:val="0075786A"/>
    <w:rsid w:val="00760BE5"/>
    <w:rsid w:val="00760E93"/>
    <w:rsid w:val="00761D24"/>
    <w:rsid w:val="007622AA"/>
    <w:rsid w:val="00765176"/>
    <w:rsid w:val="00767B98"/>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BDC"/>
    <w:rsid w:val="007D6C99"/>
    <w:rsid w:val="007E00B2"/>
    <w:rsid w:val="007E4297"/>
    <w:rsid w:val="007E4964"/>
    <w:rsid w:val="007E50A2"/>
    <w:rsid w:val="007E5F0F"/>
    <w:rsid w:val="007E63E9"/>
    <w:rsid w:val="007E7A83"/>
    <w:rsid w:val="007F0707"/>
    <w:rsid w:val="007F0815"/>
    <w:rsid w:val="007F0D6C"/>
    <w:rsid w:val="007F10EA"/>
    <w:rsid w:val="007F3FC5"/>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E89"/>
    <w:rsid w:val="00822FC7"/>
    <w:rsid w:val="00826C9F"/>
    <w:rsid w:val="0082768D"/>
    <w:rsid w:val="00830557"/>
    <w:rsid w:val="0083220F"/>
    <w:rsid w:val="008326BE"/>
    <w:rsid w:val="0083458D"/>
    <w:rsid w:val="00834C32"/>
    <w:rsid w:val="00837530"/>
    <w:rsid w:val="008377B7"/>
    <w:rsid w:val="00844790"/>
    <w:rsid w:val="008470E8"/>
    <w:rsid w:val="00850D8B"/>
    <w:rsid w:val="008512DA"/>
    <w:rsid w:val="00851781"/>
    <w:rsid w:val="00852CA7"/>
    <w:rsid w:val="008616AB"/>
    <w:rsid w:val="0086280D"/>
    <w:rsid w:val="00863E2C"/>
    <w:rsid w:val="0086502F"/>
    <w:rsid w:val="008660AA"/>
    <w:rsid w:val="0086772C"/>
    <w:rsid w:val="00873A0D"/>
    <w:rsid w:val="00873BE1"/>
    <w:rsid w:val="00873F36"/>
    <w:rsid w:val="00874562"/>
    <w:rsid w:val="00875801"/>
    <w:rsid w:val="00880181"/>
    <w:rsid w:val="0088137E"/>
    <w:rsid w:val="00882372"/>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013"/>
    <w:rsid w:val="008D67DE"/>
    <w:rsid w:val="008E2EB5"/>
    <w:rsid w:val="008E67A3"/>
    <w:rsid w:val="008E6C2B"/>
    <w:rsid w:val="008F0E1B"/>
    <w:rsid w:val="008F1B0C"/>
    <w:rsid w:val="008F2B27"/>
    <w:rsid w:val="008F4A81"/>
    <w:rsid w:val="008F53DC"/>
    <w:rsid w:val="00903A14"/>
    <w:rsid w:val="00907954"/>
    <w:rsid w:val="00910A45"/>
    <w:rsid w:val="00911FCE"/>
    <w:rsid w:val="00913B05"/>
    <w:rsid w:val="0091409B"/>
    <w:rsid w:val="00914CCD"/>
    <w:rsid w:val="00915FC7"/>
    <w:rsid w:val="009164B4"/>
    <w:rsid w:val="00920360"/>
    <w:rsid w:val="00921060"/>
    <w:rsid w:val="00923042"/>
    <w:rsid w:val="00924727"/>
    <w:rsid w:val="009255C9"/>
    <w:rsid w:val="00933285"/>
    <w:rsid w:val="009332E1"/>
    <w:rsid w:val="009341CA"/>
    <w:rsid w:val="009348AE"/>
    <w:rsid w:val="0093706C"/>
    <w:rsid w:val="009375A2"/>
    <w:rsid w:val="00937B2F"/>
    <w:rsid w:val="00941AB9"/>
    <w:rsid w:val="00942817"/>
    <w:rsid w:val="009434ED"/>
    <w:rsid w:val="00945534"/>
    <w:rsid w:val="00946AC3"/>
    <w:rsid w:val="00947001"/>
    <w:rsid w:val="00951AAB"/>
    <w:rsid w:val="009529A2"/>
    <w:rsid w:val="00953149"/>
    <w:rsid w:val="009532A7"/>
    <w:rsid w:val="0095347E"/>
    <w:rsid w:val="00955D5C"/>
    <w:rsid w:val="009561AE"/>
    <w:rsid w:val="009568C7"/>
    <w:rsid w:val="009611BC"/>
    <w:rsid w:val="00962BC4"/>
    <w:rsid w:val="00965D01"/>
    <w:rsid w:val="00966996"/>
    <w:rsid w:val="009669CB"/>
    <w:rsid w:val="00966DA7"/>
    <w:rsid w:val="0097752A"/>
    <w:rsid w:val="00977C90"/>
    <w:rsid w:val="00980715"/>
    <w:rsid w:val="00982B0A"/>
    <w:rsid w:val="00984E3C"/>
    <w:rsid w:val="00986F42"/>
    <w:rsid w:val="00994AB9"/>
    <w:rsid w:val="00995DA2"/>
    <w:rsid w:val="00996204"/>
    <w:rsid w:val="0099627D"/>
    <w:rsid w:val="009A0427"/>
    <w:rsid w:val="009A4313"/>
    <w:rsid w:val="009A5C35"/>
    <w:rsid w:val="009A5DE7"/>
    <w:rsid w:val="009A66C9"/>
    <w:rsid w:val="009A723F"/>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7C9E"/>
    <w:rsid w:val="00A02094"/>
    <w:rsid w:val="00A021EF"/>
    <w:rsid w:val="00A02997"/>
    <w:rsid w:val="00A02CBB"/>
    <w:rsid w:val="00A04EE8"/>
    <w:rsid w:val="00A057C7"/>
    <w:rsid w:val="00A05A0A"/>
    <w:rsid w:val="00A07BD8"/>
    <w:rsid w:val="00A07CB0"/>
    <w:rsid w:val="00A10182"/>
    <w:rsid w:val="00A10844"/>
    <w:rsid w:val="00A11ABA"/>
    <w:rsid w:val="00A154CF"/>
    <w:rsid w:val="00A23A96"/>
    <w:rsid w:val="00A24151"/>
    <w:rsid w:val="00A24AA3"/>
    <w:rsid w:val="00A25816"/>
    <w:rsid w:val="00A27222"/>
    <w:rsid w:val="00A31016"/>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207E"/>
    <w:rsid w:val="00A74E7C"/>
    <w:rsid w:val="00A7608D"/>
    <w:rsid w:val="00A76426"/>
    <w:rsid w:val="00A77593"/>
    <w:rsid w:val="00A81718"/>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8DF"/>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3FE9"/>
    <w:rsid w:val="00B07C41"/>
    <w:rsid w:val="00B14F06"/>
    <w:rsid w:val="00B15CB3"/>
    <w:rsid w:val="00B166C5"/>
    <w:rsid w:val="00B17C0B"/>
    <w:rsid w:val="00B200C5"/>
    <w:rsid w:val="00B20168"/>
    <w:rsid w:val="00B22A19"/>
    <w:rsid w:val="00B22FE4"/>
    <w:rsid w:val="00B24F0B"/>
    <w:rsid w:val="00B260AA"/>
    <w:rsid w:val="00B276CD"/>
    <w:rsid w:val="00B27D77"/>
    <w:rsid w:val="00B35A91"/>
    <w:rsid w:val="00B369AC"/>
    <w:rsid w:val="00B37C0A"/>
    <w:rsid w:val="00B37CB1"/>
    <w:rsid w:val="00B40469"/>
    <w:rsid w:val="00B4209C"/>
    <w:rsid w:val="00B42832"/>
    <w:rsid w:val="00B44402"/>
    <w:rsid w:val="00B461A3"/>
    <w:rsid w:val="00B46516"/>
    <w:rsid w:val="00B47581"/>
    <w:rsid w:val="00B517A4"/>
    <w:rsid w:val="00B52162"/>
    <w:rsid w:val="00B527CE"/>
    <w:rsid w:val="00B57533"/>
    <w:rsid w:val="00B62C65"/>
    <w:rsid w:val="00B637B6"/>
    <w:rsid w:val="00B6788B"/>
    <w:rsid w:val="00B71040"/>
    <w:rsid w:val="00B71C92"/>
    <w:rsid w:val="00B72507"/>
    <w:rsid w:val="00B80361"/>
    <w:rsid w:val="00B82805"/>
    <w:rsid w:val="00B844B3"/>
    <w:rsid w:val="00B861E9"/>
    <w:rsid w:val="00B90F88"/>
    <w:rsid w:val="00B9184D"/>
    <w:rsid w:val="00B93751"/>
    <w:rsid w:val="00B938FD"/>
    <w:rsid w:val="00BA4C99"/>
    <w:rsid w:val="00BB3697"/>
    <w:rsid w:val="00BB4BCA"/>
    <w:rsid w:val="00BB64DC"/>
    <w:rsid w:val="00BB7DA0"/>
    <w:rsid w:val="00BC5A32"/>
    <w:rsid w:val="00BC6041"/>
    <w:rsid w:val="00BD11D4"/>
    <w:rsid w:val="00BD1E21"/>
    <w:rsid w:val="00BD1FDA"/>
    <w:rsid w:val="00BD3D39"/>
    <w:rsid w:val="00BE2645"/>
    <w:rsid w:val="00BE33E4"/>
    <w:rsid w:val="00BE4017"/>
    <w:rsid w:val="00BE4794"/>
    <w:rsid w:val="00BE4ADC"/>
    <w:rsid w:val="00BE6CDE"/>
    <w:rsid w:val="00BE799D"/>
    <w:rsid w:val="00BF09E4"/>
    <w:rsid w:val="00BF1392"/>
    <w:rsid w:val="00BF3103"/>
    <w:rsid w:val="00BF413A"/>
    <w:rsid w:val="00C0105E"/>
    <w:rsid w:val="00C015FC"/>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46F2"/>
    <w:rsid w:val="00C8540B"/>
    <w:rsid w:val="00C85F61"/>
    <w:rsid w:val="00C86F1A"/>
    <w:rsid w:val="00C95AC0"/>
    <w:rsid w:val="00C96606"/>
    <w:rsid w:val="00C97F95"/>
    <w:rsid w:val="00CA0422"/>
    <w:rsid w:val="00CA0A08"/>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21C4"/>
    <w:rsid w:val="00CE302B"/>
    <w:rsid w:val="00CE382D"/>
    <w:rsid w:val="00CE3AD9"/>
    <w:rsid w:val="00CE452A"/>
    <w:rsid w:val="00CE6665"/>
    <w:rsid w:val="00CF534E"/>
    <w:rsid w:val="00CF5B28"/>
    <w:rsid w:val="00CF6E5D"/>
    <w:rsid w:val="00D0028C"/>
    <w:rsid w:val="00D009F4"/>
    <w:rsid w:val="00D01027"/>
    <w:rsid w:val="00D04AB2"/>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9B4"/>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2CCE"/>
    <w:rsid w:val="00D64A93"/>
    <w:rsid w:val="00D72BB8"/>
    <w:rsid w:val="00D7481D"/>
    <w:rsid w:val="00D847F6"/>
    <w:rsid w:val="00D8631C"/>
    <w:rsid w:val="00D87590"/>
    <w:rsid w:val="00D92E04"/>
    <w:rsid w:val="00D9491E"/>
    <w:rsid w:val="00DA2EC2"/>
    <w:rsid w:val="00DA41F8"/>
    <w:rsid w:val="00DA4361"/>
    <w:rsid w:val="00DA5D85"/>
    <w:rsid w:val="00DA6616"/>
    <w:rsid w:val="00DA74C9"/>
    <w:rsid w:val="00DB08A8"/>
    <w:rsid w:val="00DB1BDC"/>
    <w:rsid w:val="00DB4D9E"/>
    <w:rsid w:val="00DD0BC1"/>
    <w:rsid w:val="00DD0C06"/>
    <w:rsid w:val="00DD14B9"/>
    <w:rsid w:val="00DD199C"/>
    <w:rsid w:val="00DD4075"/>
    <w:rsid w:val="00DD5389"/>
    <w:rsid w:val="00DD5A7C"/>
    <w:rsid w:val="00DD5F69"/>
    <w:rsid w:val="00DE0F1E"/>
    <w:rsid w:val="00DE3255"/>
    <w:rsid w:val="00DE39AC"/>
    <w:rsid w:val="00DE4595"/>
    <w:rsid w:val="00DE6A0F"/>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52A"/>
    <w:rsid w:val="00E46833"/>
    <w:rsid w:val="00E50E3A"/>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1A44"/>
    <w:rsid w:val="00E92B80"/>
    <w:rsid w:val="00E95CD8"/>
    <w:rsid w:val="00E96B76"/>
    <w:rsid w:val="00E96D06"/>
    <w:rsid w:val="00EA2EAC"/>
    <w:rsid w:val="00EA3712"/>
    <w:rsid w:val="00EA787E"/>
    <w:rsid w:val="00EB1AE4"/>
    <w:rsid w:val="00EB23BB"/>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1BC"/>
    <w:rsid w:val="00EF20B7"/>
    <w:rsid w:val="00EF27FF"/>
    <w:rsid w:val="00EF41EC"/>
    <w:rsid w:val="00EF6520"/>
    <w:rsid w:val="00EF6966"/>
    <w:rsid w:val="00EF6D9D"/>
    <w:rsid w:val="00EF7964"/>
    <w:rsid w:val="00F01CBF"/>
    <w:rsid w:val="00F03AAD"/>
    <w:rsid w:val="00F067AA"/>
    <w:rsid w:val="00F07575"/>
    <w:rsid w:val="00F07CBE"/>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3B4"/>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4B23"/>
    <w:rsid w:val="00FB57A2"/>
    <w:rsid w:val="00FB5D59"/>
    <w:rsid w:val="00FB5DEC"/>
    <w:rsid w:val="00FB76E5"/>
    <w:rsid w:val="00FC1824"/>
    <w:rsid w:val="00FC353D"/>
    <w:rsid w:val="00FC417D"/>
    <w:rsid w:val="00FC4C2D"/>
    <w:rsid w:val="00FC668A"/>
    <w:rsid w:val="00FC6C9A"/>
    <w:rsid w:val="00FD0133"/>
    <w:rsid w:val="00FD273A"/>
    <w:rsid w:val="00FD2F34"/>
    <w:rsid w:val="00FD379F"/>
    <w:rsid w:val="00FD556C"/>
    <w:rsid w:val="00FD56C3"/>
    <w:rsid w:val="00FD7E90"/>
    <w:rsid w:val="00FE2ABD"/>
    <w:rsid w:val="00FE6881"/>
    <w:rsid w:val="00FF2455"/>
    <w:rsid w:val="00FF60C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21">
    <w:name w:val="Tabela - Siatka21"/>
    <w:basedOn w:val="Standardowy"/>
    <w:next w:val="Tabela-Siatka"/>
    <w:uiPriority w:val="59"/>
    <w:rsid w:val="00B52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52C6"/>
    <w:rsid w:val="00095219"/>
    <w:rsid w:val="00095338"/>
    <w:rsid w:val="000B34A8"/>
    <w:rsid w:val="000C2D75"/>
    <w:rsid w:val="000D6D47"/>
    <w:rsid w:val="000E0D2F"/>
    <w:rsid w:val="000E3D6B"/>
    <w:rsid w:val="00120EE7"/>
    <w:rsid w:val="00177B06"/>
    <w:rsid w:val="00181EC9"/>
    <w:rsid w:val="0018784B"/>
    <w:rsid w:val="001D0252"/>
    <w:rsid w:val="001D53D9"/>
    <w:rsid w:val="00275EA7"/>
    <w:rsid w:val="002C0C41"/>
    <w:rsid w:val="002C0FD0"/>
    <w:rsid w:val="002D6818"/>
    <w:rsid w:val="002E7B20"/>
    <w:rsid w:val="002F1E48"/>
    <w:rsid w:val="00353366"/>
    <w:rsid w:val="00370331"/>
    <w:rsid w:val="003D2687"/>
    <w:rsid w:val="003E2068"/>
    <w:rsid w:val="00417026"/>
    <w:rsid w:val="0041732A"/>
    <w:rsid w:val="00465588"/>
    <w:rsid w:val="004761D1"/>
    <w:rsid w:val="00484995"/>
    <w:rsid w:val="004A654D"/>
    <w:rsid w:val="004A7135"/>
    <w:rsid w:val="004D132B"/>
    <w:rsid w:val="004F2804"/>
    <w:rsid w:val="00510AC0"/>
    <w:rsid w:val="005347DF"/>
    <w:rsid w:val="005A4BE3"/>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814B7"/>
    <w:rsid w:val="008C0607"/>
    <w:rsid w:val="008F5EFA"/>
    <w:rsid w:val="00903EBF"/>
    <w:rsid w:val="00954CAB"/>
    <w:rsid w:val="009632BD"/>
    <w:rsid w:val="00966FAC"/>
    <w:rsid w:val="00987E9B"/>
    <w:rsid w:val="0099417A"/>
    <w:rsid w:val="009C00DE"/>
    <w:rsid w:val="00A31016"/>
    <w:rsid w:val="00A41AF8"/>
    <w:rsid w:val="00A561DE"/>
    <w:rsid w:val="00A740EE"/>
    <w:rsid w:val="00A75D74"/>
    <w:rsid w:val="00AA1FAB"/>
    <w:rsid w:val="00AE32C1"/>
    <w:rsid w:val="00AF3B82"/>
    <w:rsid w:val="00B50BDA"/>
    <w:rsid w:val="00B579F6"/>
    <w:rsid w:val="00B61546"/>
    <w:rsid w:val="00B91D3F"/>
    <w:rsid w:val="00BC38EB"/>
    <w:rsid w:val="00BD1E21"/>
    <w:rsid w:val="00C03460"/>
    <w:rsid w:val="00C149BD"/>
    <w:rsid w:val="00C72B0D"/>
    <w:rsid w:val="00C75070"/>
    <w:rsid w:val="00CD7866"/>
    <w:rsid w:val="00D36921"/>
    <w:rsid w:val="00D61A9E"/>
    <w:rsid w:val="00D74D32"/>
    <w:rsid w:val="00E4024A"/>
    <w:rsid w:val="00E41135"/>
    <w:rsid w:val="00E970EA"/>
    <w:rsid w:val="00EA4F50"/>
    <w:rsid w:val="00EC7763"/>
    <w:rsid w:val="00ED5E0D"/>
    <w:rsid w:val="00F224E1"/>
    <w:rsid w:val="00F23E2D"/>
    <w:rsid w:val="00F251DB"/>
    <w:rsid w:val="00F37A8C"/>
    <w:rsid w:val="00F43021"/>
    <w:rsid w:val="00F616BB"/>
    <w:rsid w:val="00F740AF"/>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64</Pages>
  <Words>20015</Words>
  <Characters>120090</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Paulina Hajduła-Sarnecka</cp:lastModifiedBy>
  <cp:revision>38</cp:revision>
  <cp:lastPrinted>2024-07-22T11:45:00Z</cp:lastPrinted>
  <dcterms:created xsi:type="dcterms:W3CDTF">2024-03-20T11:04:00Z</dcterms:created>
  <dcterms:modified xsi:type="dcterms:W3CDTF">2024-07-24T09:05:00Z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